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80" w:lineRule="exact"/>
        <w:jc w:val="center"/>
        <w:rPr>
          <w:rFonts w:hint="eastAsia"/>
          <w:b/>
          <w:bCs/>
          <w:color w:val="000000"/>
          <w:sz w:val="40"/>
          <w:szCs w:val="40"/>
          <w:lang w:eastAsia="zh-CN"/>
        </w:rPr>
      </w:pPr>
      <w:r>
        <w:rPr>
          <w:rFonts w:hint="eastAsia"/>
          <w:b/>
          <w:bCs/>
          <w:color w:val="000000"/>
          <w:sz w:val="40"/>
          <w:szCs w:val="40"/>
        </w:rPr>
        <w:t xml:space="preserve"> </w:t>
      </w:r>
      <w:r>
        <w:rPr>
          <w:rFonts w:hint="eastAsia"/>
          <w:b/>
          <w:bCs/>
          <w:color w:val="000000"/>
          <w:sz w:val="40"/>
          <w:szCs w:val="40"/>
          <w:lang w:val="en-US" w:eastAsia="zh-CN"/>
        </w:rPr>
        <w:t>黄石</w:t>
      </w:r>
      <w:r>
        <w:rPr>
          <w:rFonts w:hint="eastAsia"/>
          <w:b/>
          <w:bCs/>
          <w:color w:val="000000"/>
          <w:sz w:val="40"/>
          <w:szCs w:val="40"/>
        </w:rPr>
        <w:t>市中心医院</w:t>
      </w:r>
      <w:r>
        <w:rPr>
          <w:rFonts w:hint="eastAsia"/>
          <w:b/>
          <w:bCs/>
          <w:color w:val="000000"/>
          <w:sz w:val="40"/>
          <w:szCs w:val="40"/>
          <w:lang w:eastAsia="zh-CN"/>
        </w:rPr>
        <w:t>（</w:t>
      </w:r>
      <w:r>
        <w:rPr>
          <w:rFonts w:hint="eastAsia"/>
          <w:b/>
          <w:bCs/>
          <w:color w:val="000000"/>
          <w:sz w:val="40"/>
          <w:szCs w:val="40"/>
          <w:lang w:val="en-US" w:eastAsia="zh-CN"/>
        </w:rPr>
        <w:t>中心、普爱</w:t>
      </w:r>
      <w:r>
        <w:rPr>
          <w:rFonts w:hint="eastAsia"/>
          <w:b/>
          <w:bCs/>
          <w:color w:val="000000"/>
          <w:sz w:val="40"/>
          <w:szCs w:val="40"/>
          <w:lang w:eastAsia="zh-CN"/>
        </w:rPr>
        <w:t>）</w:t>
      </w:r>
      <w:r>
        <w:rPr>
          <w:rFonts w:hint="eastAsia"/>
          <w:b/>
          <w:bCs/>
          <w:color w:val="000000"/>
          <w:sz w:val="40"/>
          <w:szCs w:val="40"/>
          <w:lang w:val="en-US" w:eastAsia="zh-CN"/>
        </w:rPr>
        <w:t>院区污水站</w:t>
      </w:r>
      <w:r>
        <w:rPr>
          <w:rFonts w:hint="eastAsia"/>
          <w:b/>
          <w:bCs/>
          <w:color w:val="000000"/>
          <w:sz w:val="40"/>
          <w:szCs w:val="40"/>
          <w:lang w:eastAsia="zh-CN"/>
        </w:rPr>
        <w:t>水质自动采样器</w:t>
      </w:r>
      <w:r>
        <w:rPr>
          <w:rFonts w:hint="eastAsia"/>
          <w:b/>
          <w:bCs/>
          <w:color w:val="000000"/>
          <w:sz w:val="40"/>
          <w:szCs w:val="40"/>
          <w:lang w:val="en-US" w:eastAsia="zh-CN"/>
        </w:rPr>
        <w:t>采购安装</w:t>
      </w:r>
      <w:r>
        <w:rPr>
          <w:rFonts w:hint="eastAsia"/>
          <w:b/>
          <w:bCs/>
          <w:color w:val="000000"/>
          <w:sz w:val="40"/>
          <w:szCs w:val="40"/>
        </w:rPr>
        <w:t>项目招标</w:t>
      </w:r>
      <w:r>
        <w:rPr>
          <w:rFonts w:hint="eastAsia"/>
          <w:b/>
          <w:bCs/>
          <w:color w:val="000000"/>
          <w:sz w:val="40"/>
          <w:szCs w:val="40"/>
          <w:lang w:eastAsia="zh-CN"/>
        </w:rPr>
        <w:t>公告</w:t>
      </w:r>
    </w:p>
    <w:p>
      <w:pPr>
        <w:pStyle w:val="6"/>
        <w:spacing w:before="0" w:beforeAutospacing="0" w:after="0" w:afterAutospacing="0" w:line="480" w:lineRule="exact"/>
        <w:ind w:firstLine="482" w:firstLineChars="200"/>
        <w:jc w:val="both"/>
        <w:rPr>
          <w:b/>
          <w:bCs/>
          <w:color w:val="000000"/>
        </w:rPr>
      </w:pPr>
    </w:p>
    <w:p>
      <w:pPr>
        <w:pStyle w:val="6"/>
        <w:numPr>
          <w:ilvl w:val="0"/>
          <w:numId w:val="1"/>
        </w:numPr>
        <w:spacing w:before="0" w:beforeAutospacing="0" w:after="0" w:afterAutospacing="0" w:line="480" w:lineRule="exact"/>
        <w:ind w:left="481" w:leftChars="0" w:firstLine="0" w:firstLineChars="0"/>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项目名称：黄石市中心医院（中心、普爱）院区污水站水质自动采样器</w:t>
      </w:r>
    </w:p>
    <w:p>
      <w:pPr>
        <w:pStyle w:val="6"/>
        <w:numPr>
          <w:ilvl w:val="0"/>
          <w:numId w:val="0"/>
        </w:numPr>
        <w:spacing w:before="0" w:beforeAutospacing="0" w:after="0" w:afterAutospacing="0" w:line="480" w:lineRule="exact"/>
        <w:rPr>
          <w:bCs/>
          <w:color w:val="000000"/>
        </w:rPr>
      </w:pPr>
      <w:r>
        <w:rPr>
          <w:rFonts w:hint="eastAsia" w:ascii="宋体" w:hAnsi="宋体" w:eastAsia="宋体" w:cs="宋体"/>
          <w:bCs/>
          <w:color w:val="000000"/>
          <w:sz w:val="24"/>
          <w:szCs w:val="24"/>
          <w:lang w:val="en-US" w:eastAsia="zh-CN" w:bidi="ar-SA"/>
        </w:rPr>
        <w:t>采购安装项目</w:t>
      </w:r>
    </w:p>
    <w:p>
      <w:pPr>
        <w:rPr>
          <w:rFonts w:hint="eastAsia" w:cs="Times New Roman"/>
          <w:bCs/>
          <w:color w:val="000000"/>
          <w:lang w:eastAsia="zh-CN"/>
        </w:rPr>
      </w:pPr>
      <w:r>
        <w:rPr>
          <w:rFonts w:hint="eastAsia" w:ascii="宋体" w:hAnsi="宋体" w:cs="宋体"/>
          <w:bCs/>
          <w:sz w:val="24"/>
          <w:szCs w:val="24"/>
          <w:lang w:val="en-US"/>
        </w:rPr>
        <w:t xml:space="preserve">    </w:t>
      </w:r>
      <w:r>
        <w:rPr>
          <w:rFonts w:ascii="宋体" w:hAnsi="宋体" w:cs="宋体"/>
          <w:bCs/>
          <w:sz w:val="24"/>
          <w:szCs w:val="24"/>
          <w:lang w:val="en-US"/>
        </w:rPr>
        <w:t>二、项目内容：</w:t>
      </w:r>
      <w:r>
        <w:rPr>
          <w:rFonts w:hint="eastAsia" w:ascii="宋体" w:hAnsi="宋体" w:eastAsia="宋体" w:cs="宋体"/>
          <w:bCs/>
          <w:color w:val="000000"/>
          <w:sz w:val="24"/>
          <w:szCs w:val="24"/>
          <w:lang w:val="en-US" w:eastAsia="zh-CN" w:bidi="ar-SA"/>
        </w:rPr>
        <w:t>黄石市中心医院污水站</w:t>
      </w:r>
      <w:r>
        <w:rPr>
          <w:rFonts w:hint="eastAsia"/>
          <w:bCs/>
          <w:color w:val="000000"/>
          <w:lang w:val="en-US" w:eastAsia="zh-CN"/>
        </w:rPr>
        <w:t>（中心、普爱）院区</w:t>
      </w:r>
      <w:r>
        <w:rPr>
          <w:rFonts w:hint="eastAsia" w:ascii="宋体" w:hAnsi="宋体" w:eastAsia="宋体" w:cs="宋体"/>
          <w:bCs/>
          <w:color w:val="000000"/>
          <w:sz w:val="24"/>
          <w:szCs w:val="24"/>
          <w:lang w:val="en-US" w:eastAsia="zh-CN" w:bidi="ar-SA"/>
        </w:rPr>
        <w:t>安装水质自动采样器及其他配套设施或配件</w:t>
      </w:r>
    </w:p>
    <w:p>
      <w:pPr>
        <w:numPr>
          <w:ilvl w:val="0"/>
          <w:numId w:val="0"/>
        </w:numPr>
        <w:adjustRightInd w:val="0"/>
        <w:spacing w:line="48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1、采购清单</w:t>
      </w:r>
    </w:p>
    <w:tbl>
      <w:tblPr>
        <w:tblStyle w:val="7"/>
        <w:tblW w:w="4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5"/>
        <w:gridCol w:w="2501"/>
        <w:gridCol w:w="106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51"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设备</w:t>
            </w:r>
            <w:r>
              <w:rPr>
                <w:rFonts w:hint="default" w:ascii="Times New Roman" w:hAnsi="Times New Roman" w:eastAsia="宋体" w:cs="Times New Roman"/>
                <w:sz w:val="24"/>
                <w:szCs w:val="24"/>
                <w:lang w:val="en-US" w:eastAsia="zh-CN"/>
              </w:rPr>
              <w:t>名称</w:t>
            </w:r>
          </w:p>
        </w:tc>
        <w:tc>
          <w:tcPr>
            <w:tcW w:w="183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型号参数</w:t>
            </w:r>
          </w:p>
        </w:tc>
        <w:tc>
          <w:tcPr>
            <w:tcW w:w="781"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数量</w:t>
            </w:r>
          </w:p>
        </w:tc>
        <w:tc>
          <w:tcPr>
            <w:tcW w:w="113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51"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水质自动采样器</w:t>
            </w:r>
          </w:p>
        </w:tc>
        <w:tc>
          <w:tcPr>
            <w:tcW w:w="1836"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lang w:val="en-US" w:eastAsia="zh-CN"/>
              </w:rPr>
            </w:pPr>
            <w:r>
              <w:rPr>
                <w:rFonts w:hint="eastAsia" w:ascii="Times New Roman" w:hAnsi="Times New Roman" w:eastAsia="宋体" w:cs="Times New Roman"/>
                <w:sz w:val="24"/>
                <w:szCs w:val="24"/>
                <w:lang w:val="en-US" w:eastAsia="zh-CN"/>
              </w:rPr>
              <w:t>符合HJ 354-2019</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水污染源在线监测系统验收技术规范</w:t>
            </w:r>
            <w:r>
              <w:rPr>
                <w:rFonts w:hint="eastAsia" w:cs="Times New Roman"/>
                <w:sz w:val="24"/>
                <w:szCs w:val="24"/>
                <w:lang w:val="en-US" w:eastAsia="zh-CN"/>
              </w:rPr>
              <w:t>》</w:t>
            </w:r>
          </w:p>
        </w:tc>
        <w:tc>
          <w:tcPr>
            <w:tcW w:w="781"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2台</w:t>
            </w:r>
          </w:p>
        </w:tc>
        <w:tc>
          <w:tcPr>
            <w:tcW w:w="113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w:t>
            </w:r>
          </w:p>
        </w:tc>
      </w:tr>
    </w:tbl>
    <w:p>
      <w:pPr>
        <w:adjustRightInd w:val="0"/>
        <w:spacing w:line="48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numPr>
          <w:ilvl w:val="0"/>
          <w:numId w:val="2"/>
        </w:numPr>
        <w:adjustRightInd w:val="0"/>
        <w:spacing w:line="480" w:lineRule="exact"/>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本</w:t>
      </w:r>
      <w:r>
        <w:rPr>
          <w:rFonts w:hint="eastAsia" w:ascii="Times New Roman" w:hAnsi="Times New Roman" w:eastAsia="宋体" w:cs="Times New Roman"/>
          <w:sz w:val="24"/>
          <w:szCs w:val="24"/>
          <w:lang w:val="en-US" w:eastAsia="zh-CN"/>
        </w:rPr>
        <w:t>项目为交钥匙服务项目，包含所有水质自动采样器所必须的所有项目，包括但不限于清单项目。服务</w:t>
      </w:r>
      <w:r>
        <w:rPr>
          <w:rFonts w:hint="default" w:ascii="Times New Roman" w:hAnsi="Times New Roman" w:eastAsia="宋体" w:cs="Times New Roman"/>
          <w:sz w:val="24"/>
          <w:szCs w:val="24"/>
        </w:rPr>
        <w:t>包含设备</w:t>
      </w:r>
      <w:r>
        <w:rPr>
          <w:rFonts w:hint="eastAsia" w:ascii="Times New Roman" w:hAnsi="Times New Roman" w:eastAsia="宋体" w:cs="Times New Roman"/>
          <w:sz w:val="24"/>
          <w:szCs w:val="24"/>
          <w:lang w:val="en-US" w:eastAsia="zh-CN"/>
        </w:rPr>
        <w:t>采购、</w:t>
      </w:r>
      <w:r>
        <w:rPr>
          <w:rFonts w:hint="default" w:ascii="Times New Roman" w:hAnsi="Times New Roman" w:eastAsia="宋体" w:cs="Times New Roman"/>
          <w:sz w:val="24"/>
          <w:szCs w:val="24"/>
        </w:rPr>
        <w:t>运输</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吊装</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安装</w:t>
      </w:r>
      <w:r>
        <w:rPr>
          <w:rFonts w:hint="default" w:ascii="Times New Roman" w:hAnsi="Times New Roman" w:eastAsia="宋体" w:cs="Times New Roman"/>
          <w:sz w:val="24"/>
          <w:szCs w:val="24"/>
        </w:rPr>
        <w:t>及质保期内设备故障</w:t>
      </w:r>
      <w:r>
        <w:rPr>
          <w:rFonts w:hint="eastAsia" w:ascii="Times New Roman" w:hAnsi="Times New Roman" w:eastAsia="宋体" w:cs="Times New Roman"/>
          <w:sz w:val="24"/>
          <w:szCs w:val="24"/>
          <w:lang w:val="en-US" w:eastAsia="zh-CN"/>
        </w:rPr>
        <w:t>抢修等</w:t>
      </w:r>
      <w:r>
        <w:rPr>
          <w:rFonts w:hint="eastAsia" w:ascii="Times New Roman" w:hAnsi="Times New Roman" w:eastAsia="宋体" w:cs="Times New Roman"/>
          <w:sz w:val="24"/>
          <w:szCs w:val="24"/>
          <w:lang w:eastAsia="zh-CN"/>
        </w:rPr>
        <w:t>；</w:t>
      </w:r>
    </w:p>
    <w:p>
      <w:pPr>
        <w:pStyle w:val="6"/>
        <w:spacing w:before="0" w:beforeAutospacing="0" w:after="0" w:afterAutospacing="0" w:line="480" w:lineRule="exact"/>
        <w:ind w:firstLine="480" w:firstLineChars="200"/>
        <w:jc w:val="both"/>
        <w:rPr>
          <w:rFonts w:hint="eastAsia" w:cs="Times New Roman"/>
          <w:bCs/>
          <w:color w:val="000000"/>
          <w:lang w:eastAsia="zh-CN"/>
        </w:rPr>
      </w:pPr>
      <w:r>
        <w:rPr>
          <w:rFonts w:hint="eastAsia"/>
          <w:lang w:val="en-US" w:eastAsia="zh-CN"/>
        </w:rPr>
        <w:t>2）供应商自行现场踏勘，并承担踏勘费用及安全风险。</w:t>
      </w:r>
    </w:p>
    <w:p>
      <w:pPr>
        <w:adjustRightInd w:val="0"/>
        <w:spacing w:line="480" w:lineRule="exact"/>
        <w:ind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采购</w:t>
      </w:r>
      <w:r>
        <w:rPr>
          <w:rFonts w:hint="default" w:ascii="Times New Roman" w:hAnsi="Times New Roman" w:eastAsia="宋体" w:cs="Times New Roman"/>
          <w:sz w:val="24"/>
          <w:szCs w:val="24"/>
        </w:rPr>
        <w:t>技术要求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供应商提供设备、材料必须是符合国标的合格产品，安装必须按规范施工，质量合格</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val="0"/>
        <w:autoSpaceDN w:val="0"/>
        <w:bidi w:val="0"/>
        <w:adjustRightInd w:val="0"/>
        <w:snapToGrid/>
        <w:spacing w:before="0" w:line="500" w:lineRule="exact"/>
        <w:ind w:firstLine="480"/>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（2）水污染源在线监测系统已依据HJ 353完成安装、调试与试运行，各指标符合HJ 353-2019中表3的要求，并提交运行调试报告与试运行报告。</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服务完成，水质自动采样器正常运行。</w:t>
      </w:r>
      <w:r>
        <w:rPr>
          <w:rFonts w:hint="eastAsia" w:ascii="宋体" w:hAnsi="宋体" w:eastAsia="宋体" w:cs="宋体"/>
          <w:color w:val="FF0000"/>
          <w:sz w:val="24"/>
          <w:szCs w:val="24"/>
          <w:lang w:val="en-US" w:eastAsia="zh-CN"/>
        </w:rPr>
        <w:t>并符合HJ 355-2019《水污染源在线监测系统运行技术规范》的要求</w:t>
      </w:r>
      <w:r>
        <w:rPr>
          <w:rFonts w:hint="eastAsia" w:ascii="宋体" w:hAnsi="宋体" w:eastAsia="宋体" w:cs="宋体"/>
          <w:sz w:val="24"/>
          <w:szCs w:val="24"/>
          <w:lang w:val="en-US" w:eastAsia="zh-CN"/>
        </w:rPr>
        <w:t>。</w:t>
      </w:r>
    </w:p>
    <w:p>
      <w:pPr>
        <w:pStyle w:val="3"/>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w:t>
      </w:r>
      <w:r>
        <w:rPr>
          <w:rFonts w:hint="eastAsia" w:ascii="宋体" w:hAnsi="宋体" w:eastAsia="宋体" w:cs="宋体"/>
          <w:color w:val="FF0000"/>
          <w:kern w:val="0"/>
          <w:sz w:val="24"/>
          <w:szCs w:val="24"/>
          <w:lang w:val="en-US" w:eastAsia="zh-CN" w:bidi="ar-SA"/>
        </w:rPr>
        <w:t>水质自动采样单元已稳定运行一个月，可采集瞬时水样和具有代表性的混合水样供水污染源在线监测仪器分析使用，可进行留样并报警。</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w:t>
      </w:r>
      <w:r>
        <w:rPr>
          <w:rFonts w:hint="eastAsia" w:ascii="宋体" w:hAnsi="宋体" w:eastAsia="宋体" w:cs="宋体"/>
          <w:color w:val="000000"/>
          <w:sz w:val="24"/>
          <w:szCs w:val="24"/>
          <w:lang w:val="en-US" w:eastAsia="zh-CN" w:bidi="ar-SA"/>
        </w:rPr>
        <w:t>5</w:t>
      </w:r>
      <w:r>
        <w:rPr>
          <w:rFonts w:hint="eastAsia" w:ascii="宋体" w:hAnsi="宋体" w:eastAsia="宋体" w:cs="宋体"/>
          <w:color w:val="000000"/>
          <w:sz w:val="24"/>
          <w:szCs w:val="24"/>
          <w:lang w:val="zh-CN" w:eastAsia="zh-CN" w:bidi="ar-SA"/>
        </w:rPr>
        <w:t>）改造过程不得损坏</w:t>
      </w:r>
      <w:r>
        <w:rPr>
          <w:rFonts w:hint="eastAsia" w:ascii="宋体" w:hAnsi="宋体" w:eastAsia="宋体" w:cs="宋体"/>
          <w:color w:val="000000"/>
          <w:sz w:val="24"/>
          <w:szCs w:val="24"/>
          <w:lang w:val="en-US" w:eastAsia="zh-CN" w:bidi="ar-SA"/>
        </w:rPr>
        <w:t>医院</w:t>
      </w:r>
      <w:r>
        <w:rPr>
          <w:rFonts w:hint="eastAsia" w:ascii="宋体" w:hAnsi="宋体" w:eastAsia="宋体" w:cs="宋体"/>
          <w:color w:val="000000"/>
          <w:sz w:val="24"/>
          <w:szCs w:val="24"/>
          <w:lang w:val="zh-CN" w:eastAsia="zh-CN" w:bidi="ar-SA"/>
        </w:rPr>
        <w:t>原有设施设备，否则应赔偿相应损失。</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Times New Roman" w:hAnsi="Times New Roman" w:eastAsia="宋体" w:cs="Times New Roman"/>
          <w:color w:val="000000"/>
          <w:sz w:val="24"/>
          <w:szCs w:val="24"/>
          <w:lang w:val="zh-CN" w:eastAsia="zh-CN" w:bidi="ar-SA"/>
        </w:rPr>
      </w:pPr>
      <w:r>
        <w:rPr>
          <w:rFonts w:hint="eastAsia" w:ascii="宋体" w:hAnsi="宋体" w:eastAsia="宋体" w:cs="宋体"/>
          <w:color w:val="000000"/>
          <w:sz w:val="24"/>
          <w:szCs w:val="24"/>
          <w:lang w:val="zh-CN" w:eastAsia="zh-CN" w:bidi="ar-SA"/>
        </w:rPr>
        <w:t>（</w:t>
      </w:r>
      <w:r>
        <w:rPr>
          <w:rFonts w:hint="eastAsia" w:ascii="宋体" w:hAnsi="宋体" w:eastAsia="宋体" w:cs="宋体"/>
          <w:color w:val="000000"/>
          <w:sz w:val="24"/>
          <w:szCs w:val="24"/>
          <w:lang w:val="en-US" w:eastAsia="zh-CN" w:bidi="ar-SA"/>
        </w:rPr>
        <w:t>6</w:t>
      </w:r>
      <w:r>
        <w:rPr>
          <w:rFonts w:hint="eastAsia" w:ascii="宋体" w:hAnsi="宋体" w:eastAsia="宋体" w:cs="宋体"/>
          <w:color w:val="000000"/>
          <w:sz w:val="24"/>
          <w:szCs w:val="24"/>
          <w:lang w:val="zh-CN" w:eastAsia="zh-CN" w:bidi="ar-SA"/>
        </w:rPr>
        <w:t>）质保期</w:t>
      </w:r>
      <w:r>
        <w:rPr>
          <w:rFonts w:hint="eastAsia" w:ascii="宋体" w:hAnsi="宋体" w:cs="宋体"/>
          <w:color w:val="000000"/>
          <w:sz w:val="24"/>
          <w:szCs w:val="24"/>
          <w:lang w:val="en-US" w:eastAsia="zh-CN" w:bidi="ar-SA"/>
        </w:rPr>
        <w:t>三</w:t>
      </w:r>
      <w:r>
        <w:rPr>
          <w:rFonts w:hint="eastAsia" w:ascii="宋体" w:hAnsi="宋体" w:eastAsia="宋体" w:cs="宋体"/>
          <w:color w:val="000000"/>
          <w:sz w:val="24"/>
          <w:szCs w:val="24"/>
          <w:lang w:val="en-US" w:eastAsia="zh-CN" w:bidi="ar-SA"/>
        </w:rPr>
        <w:t>年，</w:t>
      </w:r>
      <w:r>
        <w:rPr>
          <w:rFonts w:hint="eastAsia" w:ascii="宋体" w:hAnsi="宋体" w:eastAsia="宋体" w:cs="宋体"/>
          <w:color w:val="000000"/>
          <w:sz w:val="24"/>
          <w:szCs w:val="24"/>
          <w:lang w:val="zh-CN" w:eastAsia="zh-CN" w:bidi="ar-SA"/>
        </w:rPr>
        <w:t>质保期内，上门、维修、更换配件以及退货的实际费用由中标人承担，质保期后，中标人须提供终身维修服务，只收成本费。出现故障，中标人应半小时内响应，有任何问题通过电话提供免费的技术支持，电话无法解决的，24小时内到现场解决。</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ascii="宋体" w:hAnsi="宋体"/>
          <w:bCs/>
          <w:sz w:val="24"/>
          <w:szCs w:val="24"/>
        </w:rPr>
      </w:pPr>
      <w:r>
        <w:rPr>
          <w:rFonts w:hint="eastAsia" w:ascii="宋体" w:hAnsi="宋体"/>
          <w:bCs/>
          <w:sz w:val="24"/>
          <w:szCs w:val="24"/>
          <w:lang w:val="en-US"/>
        </w:rPr>
        <w:t xml:space="preserve">    </w:t>
      </w:r>
      <w:r>
        <w:rPr>
          <w:rFonts w:ascii="宋体" w:hAnsi="宋体"/>
          <w:bCs/>
          <w:sz w:val="24"/>
          <w:szCs w:val="24"/>
        </w:rPr>
        <w:t>三、项目预算:</w:t>
      </w:r>
      <w:r>
        <w:rPr>
          <w:rFonts w:hint="eastAsia" w:ascii="宋体" w:hAnsi="宋体"/>
          <w:bCs/>
          <w:color w:val="FF0000"/>
          <w:sz w:val="24"/>
          <w:szCs w:val="24"/>
          <w:lang w:val="en-US" w:eastAsia="zh-CN"/>
        </w:rPr>
        <w:t>6</w:t>
      </w:r>
      <w:r>
        <w:rPr>
          <w:rFonts w:ascii="宋体" w:hAnsi="宋体"/>
          <w:bCs/>
          <w:sz w:val="24"/>
          <w:szCs w:val="24"/>
        </w:rPr>
        <w:t>万元</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ascii="宋体" w:hAnsi="宋体"/>
          <w:bCs/>
          <w:sz w:val="24"/>
          <w:szCs w:val="24"/>
        </w:rPr>
      </w:pPr>
      <w:r>
        <w:rPr>
          <w:rStyle w:val="9"/>
          <w:rFonts w:ascii="宋体" w:hAnsi="宋体"/>
          <w:bCs/>
          <w:sz w:val="24"/>
          <w:szCs w:val="24"/>
        </w:rPr>
        <w:t>四、服务周期：</w:t>
      </w:r>
      <w:r>
        <w:rPr>
          <w:rFonts w:ascii="宋体" w:hAnsi="宋体"/>
          <w:bCs/>
          <w:sz w:val="24"/>
          <w:szCs w:val="24"/>
        </w:rPr>
        <w:t>以签订合同</w:t>
      </w:r>
      <w:r>
        <w:rPr>
          <w:rFonts w:hint="eastAsia" w:ascii="宋体" w:hAnsi="宋体"/>
          <w:bCs/>
          <w:sz w:val="24"/>
          <w:szCs w:val="24"/>
        </w:rPr>
        <w:t>后</w:t>
      </w:r>
      <w:r>
        <w:rPr>
          <w:rFonts w:hint="eastAsia" w:ascii="宋体" w:hAnsi="宋体"/>
          <w:bCs/>
          <w:sz w:val="24"/>
          <w:szCs w:val="24"/>
          <w:lang w:val="en-US" w:eastAsia="zh-CN"/>
        </w:rPr>
        <w:t>15天</w:t>
      </w:r>
      <w:r>
        <w:rPr>
          <w:rFonts w:ascii="宋体" w:hAnsi="宋体"/>
          <w:bCs/>
          <w:sz w:val="24"/>
          <w:szCs w:val="24"/>
        </w:rPr>
        <w:t>内完成。</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default" w:eastAsia="宋体"/>
          <w:lang w:val="en-US" w:eastAsia="zh-CN"/>
        </w:rPr>
      </w:pPr>
      <w:r>
        <w:rPr>
          <w:rFonts w:hint="eastAsia"/>
          <w:lang w:val="en-US" w:eastAsia="zh-CN"/>
        </w:rPr>
        <w:t>五、付款方式：</w:t>
      </w:r>
      <w:r>
        <w:rPr>
          <w:rFonts w:hint="eastAsia" w:ascii="宋体" w:hAnsi="宋体" w:eastAsia="宋体" w:cs="Times New Roman"/>
          <w:bCs/>
          <w:color w:val="000000"/>
          <w:sz w:val="24"/>
          <w:szCs w:val="24"/>
          <w:lang w:val="en-US" w:eastAsia="zh-CN" w:bidi="ar-SA"/>
        </w:rPr>
        <w:t>施工安装完后，经验收合格支付本项目合同总价的90%，余款10%作为质保金，质保期结束一次性付清，质保期从验收合格之日开始计算。</w:t>
      </w:r>
    </w:p>
    <w:p>
      <w:pPr>
        <w:pStyle w:val="6"/>
        <w:keepNext w:val="0"/>
        <w:keepLines w:val="0"/>
        <w:pageBreakBefore w:val="0"/>
        <w:kinsoku/>
        <w:wordWrap/>
        <w:overflowPunct/>
        <w:topLinePunct w:val="0"/>
        <w:autoSpaceDE w:val="0"/>
        <w:autoSpaceDN w:val="0"/>
        <w:bidi w:val="0"/>
        <w:snapToGrid/>
        <w:spacing w:before="0" w:beforeAutospacing="0" w:after="0" w:afterAutospacing="0" w:line="500" w:lineRule="exact"/>
        <w:jc w:val="both"/>
        <w:textAlignment w:val="auto"/>
        <w:rPr>
          <w:bCs/>
          <w:color w:val="000000"/>
        </w:rPr>
      </w:pPr>
      <w:r>
        <w:rPr>
          <w:rFonts w:hint="eastAsia"/>
          <w:bCs/>
          <w:color w:val="000000"/>
        </w:rPr>
        <w:t>　　</w:t>
      </w:r>
      <w:r>
        <w:rPr>
          <w:rFonts w:hint="eastAsia"/>
          <w:bCs/>
          <w:color w:val="000000"/>
          <w:lang w:val="en-US" w:eastAsia="zh-CN"/>
        </w:rPr>
        <w:t>六</w:t>
      </w:r>
      <w:r>
        <w:rPr>
          <w:rFonts w:hint="eastAsia"/>
          <w:bCs/>
          <w:color w:val="000000"/>
        </w:rPr>
        <w:t>、供应商条件：</w:t>
      </w:r>
    </w:p>
    <w:p>
      <w:pPr>
        <w:keepNext w:val="0"/>
        <w:keepLines w:val="0"/>
        <w:pageBreakBefore w:val="0"/>
        <w:kinsoku/>
        <w:wordWrap/>
        <w:overflowPunct/>
        <w:topLinePunct w:val="0"/>
        <w:autoSpaceDE w:val="0"/>
        <w:autoSpaceDN w:val="0"/>
        <w:bidi w:val="0"/>
        <w:snapToGrid/>
        <w:spacing w:line="500" w:lineRule="exact"/>
        <w:ind w:firstLine="480" w:firstLineChars="200"/>
        <w:textAlignment w:val="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1、营业执照(三证合一)（复印件加盖公章）；</w:t>
      </w:r>
    </w:p>
    <w:p>
      <w:pPr>
        <w:keepNext w:val="0"/>
        <w:keepLines w:val="0"/>
        <w:pageBreakBefore w:val="0"/>
        <w:kinsoku/>
        <w:wordWrap/>
        <w:overflowPunct/>
        <w:topLinePunct w:val="0"/>
        <w:autoSpaceDE w:val="0"/>
        <w:autoSpaceDN w:val="0"/>
        <w:bidi w:val="0"/>
        <w:snapToGrid/>
        <w:spacing w:line="500" w:lineRule="exact"/>
        <w:ind w:firstLine="480" w:firstLineChars="200"/>
        <w:textAlignment w:val="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2、法定代表人证明或法定代表人授权书（非法人投标）；</w:t>
      </w:r>
    </w:p>
    <w:p>
      <w:pPr>
        <w:keepNext w:val="0"/>
        <w:keepLines w:val="0"/>
        <w:pageBreakBefore w:val="0"/>
        <w:kinsoku/>
        <w:wordWrap/>
        <w:overflowPunct/>
        <w:topLinePunct w:val="0"/>
        <w:autoSpaceDE w:val="0"/>
        <w:autoSpaceDN w:val="0"/>
        <w:bidi w:val="0"/>
        <w:snapToGrid/>
        <w:spacing w:line="500" w:lineRule="exact"/>
        <w:ind w:firstLine="480" w:firstLineChars="200"/>
        <w:textAlignment w:val="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3、参加政府采购活动前三年内，在经营活动中没有重大违法记录证明，“中国政府采购”网站（www.ccgp.gov.cn）政府采购严重违法失信行为记录名单中的查询截图；</w:t>
      </w:r>
    </w:p>
    <w:p>
      <w:pPr>
        <w:keepNext w:val="0"/>
        <w:keepLines w:val="0"/>
        <w:pageBreakBefore w:val="0"/>
        <w:kinsoku/>
        <w:wordWrap/>
        <w:overflowPunct/>
        <w:topLinePunct w:val="0"/>
        <w:autoSpaceDE w:val="0"/>
        <w:autoSpaceDN w:val="0"/>
        <w:bidi w:val="0"/>
        <w:snapToGrid/>
        <w:spacing w:line="500" w:lineRule="exact"/>
        <w:ind w:firstLine="480" w:firstLineChars="200"/>
        <w:textAlignment w:val="auto"/>
        <w:rPr>
          <w:rFonts w:hint="default" w:ascii="Times New Roman" w:hAnsi="Times New Roman" w:eastAsia="宋体" w:cs="Times New Roman"/>
          <w:sz w:val="24"/>
          <w:szCs w:val="24"/>
        </w:rPr>
      </w:pPr>
      <w:r>
        <w:rPr>
          <w:rFonts w:hint="eastAsia" w:ascii="宋体" w:hAnsi="宋体" w:eastAsia="宋体" w:cs="宋体"/>
          <w:bCs/>
          <w:color w:val="000000"/>
          <w:sz w:val="24"/>
          <w:szCs w:val="24"/>
          <w:lang w:val="en-US" w:eastAsia="zh-CN" w:bidi="ar-SA"/>
        </w:rPr>
        <w:t>4、提供“信用中国”网站(www.creditchina.gov.cn)失信被执行人、重大税收违法案件当事人名单的查询截图；</w:t>
      </w:r>
    </w:p>
    <w:p>
      <w:pPr>
        <w:pStyle w:val="6"/>
        <w:keepNext w:val="0"/>
        <w:keepLines w:val="0"/>
        <w:pageBreakBefore w:val="0"/>
        <w:kinsoku/>
        <w:wordWrap/>
        <w:overflowPunct/>
        <w:topLinePunct w:val="0"/>
        <w:autoSpaceDE w:val="0"/>
        <w:autoSpaceDN w:val="0"/>
        <w:bidi w:val="0"/>
        <w:snapToGrid/>
        <w:spacing w:before="0" w:beforeAutospacing="0" w:after="0" w:afterAutospacing="0" w:line="500" w:lineRule="exact"/>
        <w:jc w:val="both"/>
        <w:textAlignment w:val="auto"/>
        <w:rPr>
          <w:bCs/>
          <w:color w:val="000000"/>
        </w:rPr>
      </w:pPr>
      <w:r>
        <w:rPr>
          <w:rFonts w:hint="eastAsia"/>
          <w:bCs/>
          <w:color w:val="000000"/>
        </w:rPr>
        <w:t>　　本项目不接受联合体投标。</w:t>
      </w:r>
    </w:p>
    <w:p>
      <w:pPr>
        <w:keepNext w:val="0"/>
        <w:keepLines w:val="0"/>
        <w:pageBreakBefore w:val="0"/>
        <w:kinsoku/>
        <w:wordWrap/>
        <w:overflowPunct/>
        <w:topLinePunct w:val="0"/>
        <w:autoSpaceDE w:val="0"/>
        <w:autoSpaceDN w:val="0"/>
        <w:bidi w:val="0"/>
        <w:snapToGrid/>
        <w:spacing w:line="500" w:lineRule="exact"/>
        <w:ind w:firstLine="470" w:firstLineChars="196"/>
        <w:textAlignment w:val="auto"/>
        <w:rPr>
          <w:rFonts w:hint="eastAsia" w:ascii="宋体" w:hAnsi="宋体" w:eastAsia="宋体" w:cs="宋体"/>
          <w:bCs/>
          <w:color w:val="000000"/>
          <w:sz w:val="24"/>
          <w:szCs w:val="24"/>
          <w:lang w:val="en-US" w:eastAsia="zh-CN" w:bidi="ar-SA"/>
        </w:rPr>
      </w:pPr>
      <w:r>
        <w:rPr>
          <w:rFonts w:hint="eastAsia" w:ascii="宋体" w:hAnsi="宋体" w:cs="宋体"/>
          <w:bCs/>
          <w:color w:val="000000"/>
          <w:sz w:val="24"/>
          <w:szCs w:val="24"/>
          <w:lang w:val="en-US" w:eastAsia="zh-CN" w:bidi="ar-SA"/>
        </w:rPr>
        <w:t>七</w:t>
      </w:r>
      <w:r>
        <w:rPr>
          <w:rFonts w:hint="eastAsia" w:ascii="宋体" w:hAnsi="宋体" w:eastAsia="宋体" w:cs="宋体"/>
          <w:bCs/>
          <w:color w:val="000000"/>
          <w:sz w:val="24"/>
          <w:szCs w:val="24"/>
          <w:lang w:val="en-US" w:eastAsia="zh-CN" w:bidi="ar-SA"/>
        </w:rPr>
        <w:t>、招标方式：</w:t>
      </w:r>
    </w:p>
    <w:p>
      <w:pPr>
        <w:keepNext w:val="0"/>
        <w:keepLines w:val="0"/>
        <w:pageBreakBefore w:val="0"/>
        <w:kinsoku/>
        <w:wordWrap/>
        <w:overflowPunct/>
        <w:topLinePunct w:val="0"/>
        <w:autoSpaceDE w:val="0"/>
        <w:autoSpaceDN w:val="0"/>
        <w:bidi w:val="0"/>
        <w:snapToGrid/>
        <w:spacing w:line="500" w:lineRule="exact"/>
        <w:ind w:firstLine="470" w:firstLineChars="196"/>
        <w:textAlignment w:val="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此次招标采用竞争性谈判的采购方式，其评审方法：采用二次报价最低价法。符合采购要求，报价最低者成交（若出现符合采购要求，报价相同时，则优先采购安全评估方案最佳的供应商作为成交供应商）。</w:t>
      </w:r>
    </w:p>
    <w:p>
      <w:pPr>
        <w:keepNext w:val="0"/>
        <w:keepLines w:val="0"/>
        <w:pageBreakBefore w:val="0"/>
        <w:kinsoku/>
        <w:wordWrap/>
        <w:overflowPunct/>
        <w:topLinePunct w:val="0"/>
        <w:autoSpaceDE w:val="0"/>
        <w:autoSpaceDN w:val="0"/>
        <w:bidi w:val="0"/>
        <w:snapToGrid/>
        <w:spacing w:line="500" w:lineRule="exact"/>
        <w:ind w:left="596" w:leftChars="228" w:hanging="117" w:hangingChars="49"/>
        <w:textAlignment w:val="auto"/>
        <w:rPr>
          <w:rFonts w:hint="eastAsia" w:ascii="宋体" w:hAnsi="宋体" w:eastAsia="宋体" w:cs="宋体"/>
          <w:bCs/>
          <w:color w:val="000000"/>
          <w:sz w:val="24"/>
          <w:szCs w:val="24"/>
          <w:lang w:val="en-US" w:eastAsia="zh-CN" w:bidi="ar-SA"/>
        </w:rPr>
      </w:pPr>
      <w:r>
        <w:rPr>
          <w:rFonts w:hint="eastAsia" w:ascii="宋体" w:hAnsi="宋体" w:cs="宋体"/>
          <w:bCs/>
          <w:color w:val="000000"/>
          <w:sz w:val="24"/>
          <w:szCs w:val="24"/>
          <w:lang w:val="en-US" w:eastAsia="zh-CN" w:bidi="ar-SA"/>
        </w:rPr>
        <w:t>八</w:t>
      </w:r>
      <w:r>
        <w:rPr>
          <w:rFonts w:hint="eastAsia" w:ascii="宋体" w:hAnsi="宋体" w:eastAsia="宋体" w:cs="宋体"/>
          <w:bCs/>
          <w:color w:val="000000"/>
          <w:sz w:val="24"/>
          <w:szCs w:val="24"/>
          <w:lang w:val="en-US" w:eastAsia="zh-CN" w:bidi="ar-SA"/>
        </w:rPr>
        <w:t>、投标文件的递交及开标时间：</w:t>
      </w:r>
    </w:p>
    <w:p>
      <w:pPr>
        <w:keepNext w:val="0"/>
        <w:keepLines w:val="0"/>
        <w:pageBreakBefore w:val="0"/>
        <w:kinsoku/>
        <w:wordWrap/>
        <w:overflowPunct/>
        <w:topLinePunct w:val="0"/>
        <w:autoSpaceDE w:val="0"/>
        <w:autoSpaceDN w:val="0"/>
        <w:bidi w:val="0"/>
        <w:snapToGrid/>
        <w:spacing w:line="500" w:lineRule="exact"/>
        <w:ind w:firstLine="480" w:firstLineChars="200"/>
        <w:textAlignment w:val="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1、</w:t>
      </w:r>
      <w:r>
        <w:rPr>
          <w:rFonts w:hint="eastAsia" w:ascii="宋体" w:hAnsi="宋体" w:cs="宋体"/>
          <w:bCs/>
          <w:color w:val="000000"/>
          <w:sz w:val="24"/>
          <w:szCs w:val="24"/>
          <w:lang w:val="en-US" w:eastAsia="zh-CN" w:bidi="ar-SA"/>
        </w:rPr>
        <w:t>报名</w:t>
      </w:r>
      <w:r>
        <w:rPr>
          <w:rFonts w:hint="eastAsia" w:ascii="宋体" w:hAnsi="宋体" w:eastAsia="宋体" w:cs="宋体"/>
          <w:bCs/>
          <w:color w:val="000000"/>
          <w:sz w:val="24"/>
          <w:szCs w:val="24"/>
          <w:lang w:val="en-US" w:eastAsia="zh-CN" w:bidi="ar-SA"/>
        </w:rPr>
        <w:t>文件递交的截止时间为2023年</w:t>
      </w:r>
      <w:r>
        <w:rPr>
          <w:rFonts w:hint="eastAsia" w:ascii="宋体" w:hAnsi="宋体" w:cs="宋体"/>
          <w:bCs/>
          <w:color w:val="000000"/>
          <w:sz w:val="24"/>
          <w:szCs w:val="24"/>
          <w:lang w:val="en-US" w:eastAsia="zh-CN" w:bidi="ar-SA"/>
        </w:rPr>
        <w:t>12</w:t>
      </w:r>
      <w:r>
        <w:rPr>
          <w:rFonts w:hint="eastAsia" w:ascii="宋体" w:hAnsi="宋体" w:eastAsia="宋体" w:cs="宋体"/>
          <w:bCs/>
          <w:color w:val="000000"/>
          <w:sz w:val="24"/>
          <w:szCs w:val="24"/>
          <w:lang w:val="en-US" w:eastAsia="zh-CN" w:bidi="ar-SA"/>
        </w:rPr>
        <w:t>月</w:t>
      </w:r>
      <w:r>
        <w:rPr>
          <w:rFonts w:hint="eastAsia" w:ascii="宋体" w:hAnsi="宋体" w:cs="宋体"/>
          <w:bCs/>
          <w:color w:val="000000"/>
          <w:sz w:val="24"/>
          <w:szCs w:val="24"/>
          <w:lang w:val="en-US" w:eastAsia="zh-CN" w:bidi="ar-SA"/>
        </w:rPr>
        <w:t>25</w:t>
      </w:r>
      <w:r>
        <w:rPr>
          <w:rFonts w:hint="eastAsia" w:ascii="宋体" w:hAnsi="宋体" w:eastAsia="宋体" w:cs="宋体"/>
          <w:bCs/>
          <w:color w:val="000000"/>
          <w:sz w:val="24"/>
          <w:szCs w:val="24"/>
          <w:lang w:val="en-US" w:eastAsia="zh-CN" w:bidi="ar-SA"/>
        </w:rPr>
        <w:t>日</w:t>
      </w:r>
      <w:r>
        <w:rPr>
          <w:rFonts w:hint="eastAsia" w:ascii="宋体" w:hAnsi="宋体" w:cs="宋体"/>
          <w:bCs/>
          <w:color w:val="000000"/>
          <w:sz w:val="24"/>
          <w:szCs w:val="24"/>
          <w:lang w:val="en-US" w:eastAsia="zh-CN" w:bidi="ar-SA"/>
        </w:rPr>
        <w:t>下</w:t>
      </w:r>
      <w:r>
        <w:rPr>
          <w:rFonts w:hint="eastAsia" w:ascii="宋体" w:hAnsi="宋体" w:eastAsia="宋体" w:cs="宋体"/>
          <w:bCs/>
          <w:color w:val="000000"/>
          <w:sz w:val="24"/>
          <w:szCs w:val="24"/>
          <w:lang w:val="en-US" w:eastAsia="zh-CN" w:bidi="ar-SA"/>
        </w:rPr>
        <w:t>午</w:t>
      </w:r>
      <w:r>
        <w:rPr>
          <w:rFonts w:hint="eastAsia" w:ascii="宋体" w:hAnsi="宋体" w:cs="宋体"/>
          <w:bCs/>
          <w:color w:val="000000"/>
          <w:sz w:val="24"/>
          <w:szCs w:val="24"/>
          <w:lang w:val="en-US" w:eastAsia="zh-CN" w:bidi="ar-SA"/>
        </w:rPr>
        <w:t>5</w:t>
      </w:r>
      <w:r>
        <w:rPr>
          <w:rFonts w:hint="eastAsia" w:ascii="宋体" w:hAnsi="宋体" w:eastAsia="宋体" w:cs="宋体"/>
          <w:bCs/>
          <w:color w:val="000000"/>
          <w:sz w:val="24"/>
          <w:szCs w:val="24"/>
          <w:lang w:val="en-US" w:eastAsia="zh-CN" w:bidi="ar-SA"/>
        </w:rPr>
        <w:t>：00时，地点为行政楼八楼</w:t>
      </w:r>
      <w:r>
        <w:rPr>
          <w:rFonts w:hint="eastAsia" w:ascii="宋体" w:hAnsi="宋体" w:cs="宋体"/>
          <w:bCs/>
          <w:color w:val="000000"/>
          <w:sz w:val="24"/>
          <w:szCs w:val="24"/>
          <w:lang w:val="en-US" w:eastAsia="zh-CN" w:bidi="ar-SA"/>
        </w:rPr>
        <w:t>819办公室</w:t>
      </w:r>
      <w:r>
        <w:rPr>
          <w:rFonts w:hint="eastAsia" w:ascii="宋体" w:hAnsi="宋体" w:eastAsia="宋体" w:cs="宋体"/>
          <w:bCs/>
          <w:color w:val="000000"/>
          <w:sz w:val="24"/>
          <w:szCs w:val="24"/>
          <w:lang w:val="en-US" w:eastAsia="zh-CN" w:bidi="ar-SA"/>
        </w:rPr>
        <w:t>。逾期送达的或者未送达指定地点的</w:t>
      </w:r>
      <w:r>
        <w:rPr>
          <w:rFonts w:hint="eastAsia" w:ascii="宋体" w:hAnsi="宋体" w:cs="宋体"/>
          <w:bCs/>
          <w:color w:val="000000"/>
          <w:sz w:val="24"/>
          <w:szCs w:val="24"/>
          <w:lang w:val="en-US" w:eastAsia="zh-CN" w:bidi="ar-SA"/>
        </w:rPr>
        <w:t>报名</w:t>
      </w:r>
      <w:r>
        <w:rPr>
          <w:rFonts w:hint="eastAsia" w:ascii="宋体" w:hAnsi="宋体" w:eastAsia="宋体" w:cs="宋体"/>
          <w:bCs/>
          <w:color w:val="000000"/>
          <w:sz w:val="24"/>
          <w:szCs w:val="24"/>
          <w:lang w:val="en-US" w:eastAsia="zh-CN" w:bidi="ar-SA"/>
        </w:rPr>
        <w:t>文件，招标人不予受理。</w:t>
      </w:r>
    </w:p>
    <w:p>
      <w:pPr>
        <w:keepNext w:val="0"/>
        <w:keepLines w:val="0"/>
        <w:pageBreakBefore w:val="0"/>
        <w:kinsoku/>
        <w:wordWrap/>
        <w:overflowPunct/>
        <w:topLinePunct w:val="0"/>
        <w:autoSpaceDE w:val="0"/>
        <w:autoSpaceDN w:val="0"/>
        <w:bidi w:val="0"/>
        <w:snapToGrid/>
        <w:spacing w:line="500" w:lineRule="exact"/>
        <w:ind w:firstLine="480" w:firstLineChars="200"/>
        <w:textAlignment w:val="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2、谈判响应文件</w:t>
      </w:r>
      <w:r>
        <w:rPr>
          <w:rFonts w:hint="eastAsia" w:ascii="宋体" w:hAnsi="宋体" w:cs="宋体"/>
          <w:bCs/>
          <w:color w:val="000000"/>
          <w:sz w:val="24"/>
          <w:szCs w:val="24"/>
          <w:lang w:val="en-US" w:eastAsia="zh-CN" w:bidi="ar-SA"/>
        </w:rPr>
        <w:t>（一正三副</w:t>
      </w:r>
      <w:bookmarkStart w:id="0" w:name="_GoBack"/>
      <w:bookmarkEnd w:id="0"/>
      <w:r>
        <w:rPr>
          <w:rFonts w:hint="eastAsia" w:ascii="宋体" w:hAnsi="宋体" w:cs="宋体"/>
          <w:bCs/>
          <w:color w:val="000000"/>
          <w:sz w:val="24"/>
          <w:szCs w:val="24"/>
          <w:lang w:val="en-US" w:eastAsia="zh-CN" w:bidi="ar-SA"/>
        </w:rPr>
        <w:t>）</w:t>
      </w:r>
      <w:r>
        <w:rPr>
          <w:rFonts w:hint="eastAsia" w:ascii="宋体" w:hAnsi="宋体" w:eastAsia="宋体" w:cs="宋体"/>
          <w:bCs/>
          <w:color w:val="000000"/>
          <w:sz w:val="24"/>
          <w:szCs w:val="24"/>
          <w:lang w:val="en-US" w:eastAsia="zh-CN" w:bidi="ar-SA"/>
        </w:rPr>
        <w:t>：一次报价（需加盖单位公章）。</w:t>
      </w:r>
    </w:p>
    <w:p>
      <w:pPr>
        <w:keepNext w:val="0"/>
        <w:keepLines w:val="0"/>
        <w:pageBreakBefore w:val="0"/>
        <w:kinsoku/>
        <w:wordWrap/>
        <w:overflowPunct/>
        <w:topLinePunct w:val="0"/>
        <w:autoSpaceDE w:val="0"/>
        <w:autoSpaceDN w:val="0"/>
        <w:bidi w:val="0"/>
        <w:snapToGrid/>
        <w:spacing w:line="500" w:lineRule="exact"/>
        <w:ind w:firstLine="480" w:firstLineChars="200"/>
        <w:textAlignment w:val="auto"/>
        <w:rPr>
          <w:rFonts w:hint="eastAsia" w:ascii="宋体" w:hAnsi="宋体" w:eastAsia="宋体" w:cs="宋体"/>
          <w:bCs/>
          <w:color w:val="000000"/>
          <w:sz w:val="24"/>
          <w:szCs w:val="24"/>
          <w:lang w:val="en-US" w:eastAsia="zh-CN" w:bidi="ar-SA"/>
        </w:rPr>
      </w:pPr>
      <w:r>
        <w:rPr>
          <w:rFonts w:hint="eastAsia" w:ascii="宋体" w:hAnsi="宋体" w:cs="宋体"/>
          <w:bCs/>
          <w:color w:val="000000"/>
          <w:sz w:val="24"/>
          <w:szCs w:val="24"/>
          <w:lang w:val="en-US" w:eastAsia="zh-CN" w:bidi="ar-SA"/>
        </w:rPr>
        <w:t>九</w:t>
      </w:r>
      <w:r>
        <w:rPr>
          <w:rFonts w:hint="eastAsia" w:ascii="宋体" w:hAnsi="宋体" w:eastAsia="宋体" w:cs="宋体"/>
          <w:bCs/>
          <w:color w:val="000000"/>
          <w:sz w:val="24"/>
          <w:szCs w:val="24"/>
          <w:lang w:val="en-US" w:eastAsia="zh-CN" w:bidi="ar-SA"/>
        </w:rPr>
        <w:t>、有关本项目投标的其他事宜，请与招标人联系：</w:t>
      </w:r>
    </w:p>
    <w:p>
      <w:pPr>
        <w:keepNext w:val="0"/>
        <w:keepLines w:val="0"/>
        <w:pageBreakBefore w:val="0"/>
        <w:kinsoku/>
        <w:wordWrap/>
        <w:overflowPunct/>
        <w:topLinePunct w:val="0"/>
        <w:autoSpaceDE w:val="0"/>
        <w:autoSpaceDN w:val="0"/>
        <w:bidi w:val="0"/>
        <w:snapToGrid/>
        <w:spacing w:line="500" w:lineRule="exact"/>
        <w:textAlignment w:val="auto"/>
        <w:rPr>
          <w:rFonts w:hint="default"/>
          <w:sz w:val="28"/>
          <w:szCs w:val="28"/>
          <w:lang w:val="en-US" w:eastAsia="zh-CN"/>
        </w:rPr>
      </w:pPr>
      <w:r>
        <w:rPr>
          <w:rFonts w:hint="eastAsia" w:ascii="宋体" w:hAnsi="宋体" w:eastAsia="宋体" w:cs="宋体"/>
          <w:bCs/>
          <w:color w:val="000000"/>
          <w:sz w:val="24"/>
          <w:szCs w:val="24"/>
          <w:lang w:val="en-US" w:eastAsia="zh-CN" w:bidi="ar-SA"/>
        </w:rPr>
        <w:t xml:space="preserve">       </w:t>
      </w:r>
      <w:r>
        <w:rPr>
          <w:rFonts w:hint="eastAsia" w:ascii="宋体" w:hAnsi="宋体" w:cs="宋体"/>
          <w:bCs/>
          <w:color w:val="000000"/>
          <w:sz w:val="24"/>
          <w:szCs w:val="24"/>
          <w:lang w:val="en-US" w:eastAsia="zh-CN" w:bidi="ar-SA"/>
        </w:rPr>
        <w:t>邵奇</w:t>
      </w:r>
      <w:r>
        <w:rPr>
          <w:rFonts w:hint="eastAsia" w:ascii="宋体" w:hAnsi="宋体" w:eastAsia="宋体" w:cs="宋体"/>
          <w:bCs/>
          <w:color w:val="000000"/>
          <w:sz w:val="24"/>
          <w:szCs w:val="24"/>
          <w:lang w:val="en-US" w:eastAsia="zh-CN" w:bidi="ar-SA"/>
        </w:rPr>
        <w:t xml:space="preserve">     联系电话：</w:t>
      </w:r>
      <w:r>
        <w:rPr>
          <w:rFonts w:hint="eastAsia" w:ascii="宋体" w:hAnsi="宋体" w:cs="宋体"/>
          <w:bCs/>
          <w:color w:val="000000"/>
          <w:sz w:val="24"/>
          <w:szCs w:val="24"/>
          <w:lang w:val="en-US" w:eastAsia="zh-CN" w:bidi="ar-SA"/>
        </w:rPr>
        <w:t>13797788685</w:t>
      </w:r>
    </w:p>
    <w:p>
      <w:pPr>
        <w:rPr>
          <w:rFonts w:ascii="宋体" w:hAnsi="宋体"/>
          <w:b/>
          <w:bCs/>
          <w:sz w:val="24"/>
          <w:szCs w:val="24"/>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67F11"/>
    <w:multiLevelType w:val="singleLevel"/>
    <w:tmpl w:val="94567F11"/>
    <w:lvl w:ilvl="0" w:tentative="0">
      <w:start w:val="1"/>
      <w:numFmt w:val="decimal"/>
      <w:suff w:val="nothing"/>
      <w:lvlText w:val="%1）"/>
      <w:lvlJc w:val="left"/>
    </w:lvl>
  </w:abstractNum>
  <w:abstractNum w:abstractNumId="1">
    <w:nsid w:val="BEA8E970"/>
    <w:multiLevelType w:val="singleLevel"/>
    <w:tmpl w:val="BEA8E970"/>
    <w:lvl w:ilvl="0" w:tentative="0">
      <w:start w:val="1"/>
      <w:numFmt w:val="chineseCounting"/>
      <w:suff w:val="nothing"/>
      <w:lvlText w:val="%1、"/>
      <w:lvlJc w:val="left"/>
      <w:pPr>
        <w:ind w:left="481"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3E0F98"/>
    <w:rsid w:val="0012546F"/>
    <w:rsid w:val="001B631D"/>
    <w:rsid w:val="001E33F8"/>
    <w:rsid w:val="00332575"/>
    <w:rsid w:val="003E0F98"/>
    <w:rsid w:val="004120A5"/>
    <w:rsid w:val="00476889"/>
    <w:rsid w:val="004D0199"/>
    <w:rsid w:val="005D11A3"/>
    <w:rsid w:val="0067014C"/>
    <w:rsid w:val="00785D72"/>
    <w:rsid w:val="00A94C71"/>
    <w:rsid w:val="00AF00C2"/>
    <w:rsid w:val="00C06974"/>
    <w:rsid w:val="01CA0BEE"/>
    <w:rsid w:val="09370964"/>
    <w:rsid w:val="09A1157E"/>
    <w:rsid w:val="0A884CB4"/>
    <w:rsid w:val="0C3A546F"/>
    <w:rsid w:val="1104195A"/>
    <w:rsid w:val="1743397D"/>
    <w:rsid w:val="1CE30FF9"/>
    <w:rsid w:val="1F721F52"/>
    <w:rsid w:val="2AD97544"/>
    <w:rsid w:val="2D9B1048"/>
    <w:rsid w:val="371A4A20"/>
    <w:rsid w:val="3DAA30EC"/>
    <w:rsid w:val="467351FA"/>
    <w:rsid w:val="47127B75"/>
    <w:rsid w:val="4B2E419E"/>
    <w:rsid w:val="536A36BC"/>
    <w:rsid w:val="58694A68"/>
    <w:rsid w:val="5A9B3A25"/>
    <w:rsid w:val="79941D0D"/>
    <w:rsid w:val="7B9F3D82"/>
    <w:rsid w:val="7D8C697F"/>
    <w:rsid w:val="7F5E79F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tabs>
        <w:tab w:val="left" w:pos="567"/>
      </w:tabs>
      <w:spacing w:before="120" w:line="22" w:lineRule="atLeast"/>
    </w:pPr>
    <w:rPr>
      <w:rFonts w:ascii="宋体" w:hAnsi="宋体"/>
      <w:sz w:val="24"/>
    </w:rPr>
  </w:style>
  <w:style w:type="paragraph" w:styleId="3">
    <w:name w:val="Body Text 2"/>
    <w:basedOn w:val="1"/>
    <w:next w:val="1"/>
    <w:autoRedefine/>
    <w:qFormat/>
    <w:uiPriority w:val="0"/>
    <w:pPr>
      <w:autoSpaceDE w:val="0"/>
      <w:autoSpaceDN w:val="0"/>
      <w:adjustRightInd w:val="0"/>
    </w:pPr>
    <w:rPr>
      <w:rFonts w:hint="eastAsia" w:ascii="宋体"/>
      <w:kern w:val="0"/>
      <w:sz w:val="28"/>
      <w:szCs w:val="20"/>
    </w:rPr>
  </w:style>
  <w:style w:type="paragraph" w:styleId="4">
    <w:name w:val="footer"/>
    <w:basedOn w:val="1"/>
    <w:link w:val="11"/>
    <w:autoRedefine/>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autoRedefine/>
    <w:semiHidden/>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autoRedefine/>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character" w:styleId="9">
    <w:name w:val="Strong"/>
    <w:basedOn w:val="8"/>
    <w:autoRedefine/>
    <w:qFormat/>
    <w:uiPriority w:val="22"/>
  </w:style>
  <w:style w:type="character" w:customStyle="1" w:styleId="10">
    <w:name w:val="页眉 Char"/>
    <w:basedOn w:val="8"/>
    <w:link w:val="5"/>
    <w:autoRedefine/>
    <w:semiHidden/>
    <w:qFormat/>
    <w:uiPriority w:val="0"/>
    <w:rPr>
      <w:color w:val="000000"/>
      <w:sz w:val="18"/>
      <w:szCs w:val="18"/>
      <w:lang w:val="zh-CN"/>
    </w:rPr>
  </w:style>
  <w:style w:type="character" w:customStyle="1" w:styleId="11">
    <w:name w:val="页脚 Char"/>
    <w:basedOn w:val="8"/>
    <w:link w:val="4"/>
    <w:autoRedefine/>
    <w:semiHidden/>
    <w:qFormat/>
    <w:uiPriority w:val="99"/>
    <w:rPr>
      <w:color w:val="000000"/>
      <w:sz w:val="18"/>
      <w:szCs w:val="18"/>
      <w:lang w:val="zh-CN"/>
    </w:rPr>
  </w:style>
  <w:style w:type="table" w:customStyle="1" w:styleId="12">
    <w:name w:val="Table Normal"/>
    <w:autoRedefine/>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1120</Words>
  <Characters>1211</Characters>
  <Lines>17</Lines>
  <Paragraphs>4</Paragraphs>
  <TotalTime>4</TotalTime>
  <ScaleCrop>false</ScaleCrop>
  <LinksUpToDate>false</LinksUpToDate>
  <CharactersWithSpaces>1245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2020-05-19T09:49:00Z</dcterms:created>
  <dc:creator>Administrator</dc:creator>
  <cp:lastModifiedBy>Administrator</cp:lastModifiedBy>
  <cp:lastPrinted>2023-12-18T06:35:33Z</cp:lastPrinted>
  <dcterms:modified xsi:type="dcterms:W3CDTF">2023-12-18T06:39:32Z</dcterms:modified>
  <dc:title>鄂东医疗集团市中心医院（普爱院区）环评、验收、排污许可证申报项目招标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D5E4C65693114F24B492F8F988AC5E14</vt:lpwstr>
  </property>
</Properties>
</file>