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20"/>
        <w:tabs>
          <w:tab w:val="left" w:pos="703"/>
        </w:tabs>
        <w:rPr>
          <w:rFonts w:hAnsi="宋体"/>
          <w:sz w:val="24"/>
          <w:szCs w:val="24"/>
        </w:rPr>
      </w:pPr>
    </w:p>
    <w:p>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hint="default" w:ascii="宋体" w:hAnsi="宋体" w:eastAsia="宋体" w:cs="宋体"/>
                <w:sz w:val="28"/>
                <w:szCs w:val="36"/>
                <w:lang w:val="en-US" w:eastAsia="zh-CN"/>
              </w:rPr>
            </w:pPr>
            <w:r>
              <w:rPr>
                <w:rFonts w:hint="eastAsia" w:ascii="宋体" w:hAnsi="宋体"/>
                <w:sz w:val="24"/>
                <w:lang w:val="en-US" w:eastAsia="zh-CN"/>
              </w:rPr>
              <w:t>黄石市中心医院康复医学科空调自控系统维修项目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sz w:val="24"/>
                <w:lang w:val="en-US" w:eastAsia="zh-CN"/>
              </w:rPr>
              <w:t>空调自控系统配件更换</w:t>
            </w:r>
          </w:p>
        </w:tc>
      </w:tr>
    </w:tbl>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1</w:t>
            </w:r>
            <w:r>
              <w:rPr>
                <w:rFonts w:hint="eastAsia" w:ascii="宋体" w:hAnsi="宋体" w:cs="宋体"/>
                <w:sz w:val="28"/>
                <w:szCs w:val="36"/>
              </w:rPr>
              <w:t>月</w:t>
            </w:r>
          </w:p>
        </w:tc>
      </w:tr>
    </w:tbl>
    <w:p>
      <w:pPr>
        <w:pStyle w:val="36"/>
        <w:jc w:val="center"/>
        <w:rPr>
          <w:b/>
          <w:sz w:val="21"/>
          <w:szCs w:val="36"/>
        </w:rPr>
      </w:pPr>
    </w:p>
    <w:p>
      <w:pPr>
        <w:pStyle w:val="36"/>
        <w:spacing w:line="360" w:lineRule="auto"/>
        <w:rPr>
          <w:rFonts w:hint="eastAsia"/>
        </w:rPr>
      </w:pPr>
      <w:r>
        <w:rPr>
          <w:rFonts w:hint="eastAsia"/>
        </w:rPr>
        <w:t xml:space="preserve">   </w:t>
      </w:r>
    </w:p>
    <w:p>
      <w:pPr>
        <w:pStyle w:val="36"/>
        <w:spacing w:line="360" w:lineRule="auto"/>
        <w:rPr>
          <w:rFonts w:hint="eastAsia"/>
        </w:rPr>
      </w:pPr>
    </w:p>
    <w:p>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pPr>
        <w:pStyle w:val="2"/>
      </w:pPr>
      <w:bookmarkStart w:id="0" w:name="_Toc136229088"/>
      <w:bookmarkStart w:id="1" w:name="_Toc535814464"/>
      <w:bookmarkStart w:id="2" w:name="_Toc28925"/>
      <w:bookmarkStart w:id="3" w:name="_Toc120411791"/>
      <w:bookmarkStart w:id="4" w:name="_Toc535815709"/>
    </w:p>
    <w:p>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lang w:eastAsia="zh-CN"/>
        </w:rPr>
        <w:t>黄石市中心医院</w:t>
      </w:r>
      <w:r>
        <w:rPr>
          <w:rFonts w:hint="eastAsia" w:ascii="宋体" w:hAnsi="宋体"/>
          <w:sz w:val="24"/>
        </w:rPr>
        <w:t>拟对</w:t>
      </w:r>
      <w:r>
        <w:rPr>
          <w:rFonts w:hint="eastAsia" w:ascii="宋体" w:hAnsi="宋体"/>
          <w:sz w:val="24"/>
          <w:lang w:val="en-US" w:eastAsia="zh-CN"/>
        </w:rPr>
        <w:t>黄石市中心医院康复医学科空调自控系统维修项目以</w:t>
      </w:r>
      <w:r>
        <w:rPr>
          <w:rFonts w:hint="eastAsia" w:ascii="宋体" w:hAnsi="宋体"/>
          <w:sz w:val="24"/>
        </w:rPr>
        <w:t>竞争性谈判采购，欢迎符合资格条件的潜在供应商参与谈判。</w:t>
      </w:r>
    </w:p>
    <w:p>
      <w:pPr>
        <w:spacing w:line="500" w:lineRule="exact"/>
        <w:ind w:firstLine="480" w:firstLineChars="200"/>
        <w:rPr>
          <w:rFonts w:hint="eastAsia" w:ascii="宋体" w:hAnsi="宋体"/>
          <w:sz w:val="24"/>
        </w:rPr>
      </w:pPr>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黄石市中心医院康复医学科空调自控系统维修项目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7400.00元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3039"/>
        <w:gridCol w:w="946"/>
        <w:gridCol w:w="786"/>
        <w:gridCol w:w="866"/>
        <w:gridCol w:w="1023"/>
        <w:gridCol w:w="106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166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518"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型号</w:t>
            </w:r>
          </w:p>
        </w:tc>
        <w:tc>
          <w:tcPr>
            <w:tcW w:w="430"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474"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数量</w:t>
            </w:r>
          </w:p>
        </w:tc>
        <w:tc>
          <w:tcPr>
            <w:tcW w:w="560"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单价</w:t>
            </w:r>
          </w:p>
          <w:p>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585"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合计</w:t>
            </w:r>
          </w:p>
          <w:p>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35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1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1663" w:type="pct"/>
            <w:vAlign w:val="center"/>
          </w:tcPr>
          <w:p>
            <w:pPr>
              <w:adjustRightInd w:val="0"/>
              <w:snapToGrid w:val="0"/>
              <w:spacing w:line="300" w:lineRule="exact"/>
              <w:jc w:val="left"/>
              <w:rPr>
                <w:rFonts w:hint="eastAsia" w:ascii="宋体" w:hAnsi="宋体" w:cs="宋体"/>
                <w:szCs w:val="21"/>
              </w:rPr>
            </w:pPr>
            <w:r>
              <w:rPr>
                <w:rFonts w:hint="default" w:ascii="宋体" w:hAnsi="宋体" w:cs="宋体"/>
                <w:szCs w:val="21"/>
                <w:lang w:val="en-US"/>
              </w:rPr>
              <w:t xml:space="preserve">      </w:t>
            </w:r>
            <w:r>
              <w:rPr>
                <w:rFonts w:hint="eastAsia" w:ascii="宋体" w:hAnsi="宋体" w:cs="宋体"/>
                <w:szCs w:val="21"/>
              </w:rPr>
              <w:t>比例积分阀</w:t>
            </w:r>
          </w:p>
          <w:p>
            <w:pPr>
              <w:adjustRightInd w:val="0"/>
              <w:snapToGrid w:val="0"/>
              <w:spacing w:line="300" w:lineRule="exact"/>
              <w:jc w:val="left"/>
              <w:rPr>
                <w:rFonts w:ascii="宋体" w:hAnsi="宋体" w:cs="宋体"/>
                <w:szCs w:val="21"/>
              </w:rPr>
            </w:pPr>
            <w:r>
              <w:rPr>
                <w:rFonts w:hint="default" w:ascii="宋体" w:hAnsi="宋体" w:cs="宋体"/>
                <w:szCs w:val="21"/>
                <w:lang w:val="en-US"/>
              </w:rPr>
              <w:t xml:space="preserve">  </w:t>
            </w:r>
            <w:r>
              <w:rPr>
                <w:rFonts w:hint="eastAsia" w:ascii="宋体" w:hAnsi="宋体" w:cs="宋体"/>
                <w:szCs w:val="21"/>
              </w:rPr>
              <w:t>(西门子</w:t>
            </w:r>
            <w:r>
              <w:rPr>
                <w:rFonts w:hint="default" w:ascii="宋体" w:hAnsi="宋体" w:cs="宋体"/>
                <w:szCs w:val="21"/>
                <w:lang w:val="en-US"/>
              </w:rPr>
              <w:t>DN80+1600N</w:t>
            </w:r>
            <w:r>
              <w:rPr>
                <w:rFonts w:hint="eastAsia" w:ascii="宋体" w:hAnsi="宋体" w:cs="宋体"/>
                <w:szCs w:val="21"/>
              </w:rPr>
              <w:t>)</w:t>
            </w:r>
          </w:p>
        </w:tc>
        <w:tc>
          <w:tcPr>
            <w:tcW w:w="518" w:type="pct"/>
            <w:vAlign w:val="center"/>
          </w:tcPr>
          <w:p>
            <w:pPr>
              <w:adjustRightInd w:val="0"/>
              <w:snapToGrid w:val="0"/>
              <w:spacing w:line="300" w:lineRule="exact"/>
              <w:jc w:val="center"/>
              <w:rPr>
                <w:rFonts w:ascii="宋体" w:hAnsi="宋体" w:cs="宋体"/>
                <w:szCs w:val="21"/>
              </w:rPr>
            </w:pPr>
            <w:r>
              <w:rPr>
                <w:rFonts w:hint="eastAsia" w:ascii="宋体" w:hAnsi="宋体" w:eastAsia="宋体"/>
                <w:szCs w:val="21"/>
              </w:rPr>
              <w:t>SBV61</w:t>
            </w:r>
          </w:p>
        </w:tc>
        <w:tc>
          <w:tcPr>
            <w:tcW w:w="430"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套</w:t>
            </w:r>
          </w:p>
        </w:tc>
        <w:tc>
          <w:tcPr>
            <w:tcW w:w="474"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560" w:type="pct"/>
            <w:vAlign w:val="center"/>
          </w:tcPr>
          <w:p>
            <w:pPr>
              <w:adjustRightInd w:val="0"/>
              <w:snapToGrid w:val="0"/>
              <w:spacing w:line="300" w:lineRule="exact"/>
              <w:jc w:val="center"/>
              <w:rPr>
                <w:rFonts w:ascii="宋体" w:hAnsi="宋体" w:cs="宋体"/>
                <w:szCs w:val="21"/>
              </w:rPr>
            </w:pPr>
          </w:p>
        </w:tc>
        <w:tc>
          <w:tcPr>
            <w:tcW w:w="585" w:type="pct"/>
            <w:vAlign w:val="center"/>
          </w:tcPr>
          <w:p>
            <w:pPr>
              <w:adjustRightInd w:val="0"/>
              <w:snapToGrid w:val="0"/>
              <w:spacing w:line="300" w:lineRule="exact"/>
              <w:jc w:val="center"/>
              <w:rPr>
                <w:rFonts w:ascii="宋体" w:hAnsi="宋体" w:cs="宋体"/>
                <w:szCs w:val="21"/>
              </w:rPr>
            </w:pPr>
          </w:p>
        </w:tc>
        <w:tc>
          <w:tcPr>
            <w:tcW w:w="353" w:type="pct"/>
            <w:vAlign w:val="center"/>
          </w:tcPr>
          <w:p>
            <w:pPr>
              <w:adjustRightInd w:val="0"/>
              <w:snapToGrid w:val="0"/>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1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2</w:t>
            </w:r>
          </w:p>
        </w:tc>
        <w:tc>
          <w:tcPr>
            <w:tcW w:w="166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温湿度探头(西门子)</w:t>
            </w:r>
          </w:p>
        </w:tc>
        <w:tc>
          <w:tcPr>
            <w:tcW w:w="518"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Q9160</w:t>
            </w:r>
          </w:p>
        </w:tc>
        <w:tc>
          <w:tcPr>
            <w:tcW w:w="430"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套</w:t>
            </w:r>
          </w:p>
        </w:tc>
        <w:tc>
          <w:tcPr>
            <w:tcW w:w="474"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2</w:t>
            </w:r>
          </w:p>
        </w:tc>
        <w:tc>
          <w:tcPr>
            <w:tcW w:w="560" w:type="pct"/>
            <w:vAlign w:val="center"/>
          </w:tcPr>
          <w:p>
            <w:pPr>
              <w:adjustRightInd w:val="0"/>
              <w:snapToGrid w:val="0"/>
              <w:spacing w:line="300" w:lineRule="exact"/>
              <w:jc w:val="center"/>
              <w:rPr>
                <w:rFonts w:ascii="宋体" w:hAnsi="宋体" w:cs="宋体"/>
                <w:szCs w:val="21"/>
              </w:rPr>
            </w:pPr>
          </w:p>
        </w:tc>
        <w:tc>
          <w:tcPr>
            <w:tcW w:w="585" w:type="pct"/>
            <w:vAlign w:val="center"/>
          </w:tcPr>
          <w:p>
            <w:pPr>
              <w:adjustRightInd w:val="0"/>
              <w:snapToGrid w:val="0"/>
              <w:spacing w:line="300" w:lineRule="exact"/>
              <w:jc w:val="center"/>
              <w:rPr>
                <w:rFonts w:ascii="宋体" w:hAnsi="宋体" w:cs="宋体"/>
                <w:szCs w:val="21"/>
              </w:rPr>
            </w:pPr>
          </w:p>
        </w:tc>
        <w:tc>
          <w:tcPr>
            <w:tcW w:w="353" w:type="pct"/>
            <w:vAlign w:val="center"/>
          </w:tcPr>
          <w:p>
            <w:pPr>
              <w:adjustRightInd w:val="0"/>
              <w:snapToGrid w:val="0"/>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1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3</w:t>
            </w:r>
          </w:p>
        </w:tc>
        <w:tc>
          <w:tcPr>
            <w:tcW w:w="166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控制面板安装(含辅材）</w:t>
            </w:r>
          </w:p>
        </w:tc>
        <w:tc>
          <w:tcPr>
            <w:tcW w:w="518"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w:t>
            </w:r>
          </w:p>
        </w:tc>
        <w:tc>
          <w:tcPr>
            <w:tcW w:w="430"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套</w:t>
            </w:r>
          </w:p>
        </w:tc>
        <w:tc>
          <w:tcPr>
            <w:tcW w:w="474"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560" w:type="pct"/>
            <w:vAlign w:val="center"/>
          </w:tcPr>
          <w:p>
            <w:pPr>
              <w:adjustRightInd w:val="0"/>
              <w:snapToGrid w:val="0"/>
              <w:spacing w:line="300" w:lineRule="exact"/>
              <w:jc w:val="center"/>
              <w:rPr>
                <w:rFonts w:ascii="宋体" w:hAnsi="宋体" w:cs="宋体"/>
                <w:szCs w:val="21"/>
              </w:rPr>
            </w:pPr>
          </w:p>
        </w:tc>
        <w:tc>
          <w:tcPr>
            <w:tcW w:w="585" w:type="pct"/>
            <w:vAlign w:val="center"/>
          </w:tcPr>
          <w:p>
            <w:pPr>
              <w:adjustRightInd w:val="0"/>
              <w:snapToGrid w:val="0"/>
              <w:spacing w:line="300" w:lineRule="exact"/>
              <w:jc w:val="center"/>
              <w:rPr>
                <w:rFonts w:ascii="宋体" w:hAnsi="宋体" w:cs="宋体"/>
                <w:szCs w:val="21"/>
              </w:rPr>
            </w:pPr>
          </w:p>
        </w:tc>
        <w:tc>
          <w:tcPr>
            <w:tcW w:w="353" w:type="pct"/>
            <w:vAlign w:val="center"/>
          </w:tcPr>
          <w:p>
            <w:pPr>
              <w:adjustRightInd w:val="0"/>
              <w:snapToGrid w:val="0"/>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1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4</w:t>
            </w:r>
          </w:p>
        </w:tc>
        <w:tc>
          <w:tcPr>
            <w:tcW w:w="1663" w:type="pct"/>
            <w:vAlign w:val="center"/>
          </w:tcPr>
          <w:p>
            <w:pPr>
              <w:adjustRightInd w:val="0"/>
              <w:snapToGrid w:val="0"/>
              <w:spacing w:line="300" w:lineRule="exact"/>
              <w:ind w:firstLine="210" w:firstLineChars="100"/>
              <w:jc w:val="center"/>
              <w:rPr>
                <w:rFonts w:ascii="宋体" w:hAnsi="宋体" w:cs="宋体"/>
                <w:szCs w:val="21"/>
              </w:rPr>
            </w:pPr>
            <w:r>
              <w:rPr>
                <w:rFonts w:hint="eastAsia" w:ascii="宋体" w:hAnsi="宋体" w:cs="宋体"/>
                <w:szCs w:val="21"/>
              </w:rPr>
              <w:t>LS交流接触器</w:t>
            </w:r>
          </w:p>
        </w:tc>
        <w:tc>
          <w:tcPr>
            <w:tcW w:w="518"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80A</w:t>
            </w:r>
          </w:p>
        </w:tc>
        <w:tc>
          <w:tcPr>
            <w:tcW w:w="430"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个</w:t>
            </w:r>
          </w:p>
        </w:tc>
        <w:tc>
          <w:tcPr>
            <w:tcW w:w="474"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2</w:t>
            </w:r>
          </w:p>
        </w:tc>
        <w:tc>
          <w:tcPr>
            <w:tcW w:w="560" w:type="pct"/>
            <w:vAlign w:val="center"/>
          </w:tcPr>
          <w:p>
            <w:pPr>
              <w:adjustRightInd w:val="0"/>
              <w:snapToGrid w:val="0"/>
              <w:spacing w:line="300" w:lineRule="exact"/>
              <w:jc w:val="center"/>
              <w:rPr>
                <w:rFonts w:ascii="宋体" w:hAnsi="宋体" w:cs="宋体"/>
                <w:szCs w:val="21"/>
              </w:rPr>
            </w:pPr>
          </w:p>
        </w:tc>
        <w:tc>
          <w:tcPr>
            <w:tcW w:w="585" w:type="pct"/>
            <w:vAlign w:val="center"/>
          </w:tcPr>
          <w:p>
            <w:pPr>
              <w:adjustRightInd w:val="0"/>
              <w:snapToGrid w:val="0"/>
              <w:spacing w:line="300" w:lineRule="exact"/>
              <w:jc w:val="center"/>
              <w:rPr>
                <w:rFonts w:ascii="宋体" w:hAnsi="宋体" w:cs="宋体"/>
                <w:szCs w:val="21"/>
              </w:rPr>
            </w:pPr>
          </w:p>
        </w:tc>
        <w:tc>
          <w:tcPr>
            <w:tcW w:w="353" w:type="pct"/>
            <w:vAlign w:val="center"/>
          </w:tcPr>
          <w:p>
            <w:pPr>
              <w:adjustRightInd w:val="0"/>
              <w:snapToGrid w:val="0"/>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1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5</w:t>
            </w:r>
          </w:p>
        </w:tc>
        <w:tc>
          <w:tcPr>
            <w:tcW w:w="1663" w:type="pct"/>
            <w:vAlign w:val="center"/>
          </w:tcPr>
          <w:p>
            <w:pPr>
              <w:adjustRightInd w:val="0"/>
              <w:snapToGrid w:val="0"/>
              <w:spacing w:line="300" w:lineRule="exact"/>
              <w:ind w:firstLine="210" w:firstLineChars="100"/>
              <w:jc w:val="center"/>
              <w:rPr>
                <w:rFonts w:ascii="宋体" w:hAnsi="宋体" w:cs="宋体"/>
                <w:szCs w:val="21"/>
              </w:rPr>
            </w:pPr>
            <w:r>
              <w:rPr>
                <w:rFonts w:hint="eastAsia" w:ascii="宋体" w:hAnsi="宋体" w:cs="宋体"/>
                <w:szCs w:val="21"/>
              </w:rPr>
              <w:t>安装调试费</w:t>
            </w:r>
          </w:p>
        </w:tc>
        <w:tc>
          <w:tcPr>
            <w:tcW w:w="518"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w:t>
            </w:r>
          </w:p>
        </w:tc>
        <w:tc>
          <w:tcPr>
            <w:tcW w:w="430"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次</w:t>
            </w:r>
          </w:p>
        </w:tc>
        <w:tc>
          <w:tcPr>
            <w:tcW w:w="474"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w:t>
            </w:r>
          </w:p>
        </w:tc>
        <w:tc>
          <w:tcPr>
            <w:tcW w:w="560" w:type="pct"/>
            <w:vAlign w:val="center"/>
          </w:tcPr>
          <w:p>
            <w:pPr>
              <w:adjustRightInd w:val="0"/>
              <w:snapToGrid w:val="0"/>
              <w:spacing w:line="300" w:lineRule="exact"/>
              <w:jc w:val="center"/>
              <w:rPr>
                <w:rFonts w:ascii="宋体" w:hAnsi="宋体" w:cs="宋体"/>
                <w:szCs w:val="21"/>
              </w:rPr>
            </w:pPr>
          </w:p>
        </w:tc>
        <w:tc>
          <w:tcPr>
            <w:tcW w:w="585" w:type="pct"/>
            <w:vAlign w:val="center"/>
          </w:tcPr>
          <w:p>
            <w:pPr>
              <w:adjustRightInd w:val="0"/>
              <w:snapToGrid w:val="0"/>
              <w:spacing w:line="300" w:lineRule="exact"/>
              <w:jc w:val="center"/>
              <w:rPr>
                <w:rFonts w:ascii="宋体" w:hAnsi="宋体" w:cs="宋体"/>
                <w:szCs w:val="21"/>
              </w:rPr>
            </w:pPr>
          </w:p>
        </w:tc>
        <w:tc>
          <w:tcPr>
            <w:tcW w:w="353" w:type="pct"/>
            <w:vAlign w:val="center"/>
          </w:tcPr>
          <w:p>
            <w:pPr>
              <w:adjustRightInd w:val="0"/>
              <w:snapToGrid w:val="0"/>
              <w:spacing w:line="300" w:lineRule="exact"/>
              <w:jc w:val="center"/>
              <w:rPr>
                <w:rFonts w:ascii="宋体" w:hAnsi="宋体" w:cs="宋体"/>
                <w:szCs w:val="21"/>
              </w:rPr>
            </w:pPr>
          </w:p>
        </w:tc>
      </w:tr>
    </w:tbl>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空调自控系统配件更换</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pPr>
        <w:spacing w:line="500" w:lineRule="exact"/>
        <w:ind w:firstLine="480" w:firstLineChars="200"/>
        <w:rPr>
          <w:rFonts w:hint="eastAsia" w:ascii="宋体" w:hAnsi="宋体"/>
          <w:sz w:val="24"/>
        </w:rPr>
      </w:pPr>
      <w:r>
        <w:rPr>
          <w:rFonts w:hint="eastAsia" w:ascii="宋体" w:hAnsi="宋体"/>
          <w:sz w:val="24"/>
        </w:rPr>
        <w:t>二、申请人的资格要求</w:t>
      </w:r>
    </w:p>
    <w:p>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pPr>
        <w:spacing w:line="500" w:lineRule="exact"/>
        <w:ind w:firstLine="480" w:firstLineChars="200"/>
        <w:rPr>
          <w:rFonts w:hint="eastAsia" w:ascii="宋体" w:hAnsi="宋体"/>
          <w:sz w:val="24"/>
        </w:rPr>
      </w:pPr>
      <w:r>
        <w:rPr>
          <w:rFonts w:hint="eastAsia" w:ascii="宋体" w:hAnsi="宋体"/>
          <w:sz w:val="24"/>
        </w:rPr>
        <w:t>（1）具有独立承担民事责任的能力；</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）具有履行合同所必需的设备和专业技术能力；</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7</w:t>
      </w:r>
      <w:r>
        <w:rPr>
          <w:rFonts w:hint="eastAsia" w:ascii="宋体" w:hAnsi="宋体" w:cs="宋体"/>
          <w:kern w:val="0"/>
          <w:sz w:val="24"/>
        </w:rPr>
        <w:t>号楼</w:t>
      </w:r>
      <w:r>
        <w:rPr>
          <w:rFonts w:hint="eastAsia" w:ascii="宋体" w:hAnsi="宋体" w:cs="宋体"/>
          <w:kern w:val="0"/>
          <w:sz w:val="24"/>
          <w:lang w:val="en-US" w:eastAsia="zh-CN"/>
        </w:rPr>
        <w:t>707</w:t>
      </w:r>
      <w:r>
        <w:rPr>
          <w:rFonts w:hint="eastAsia" w:ascii="宋体" w:hAnsi="宋体" w:cs="宋体"/>
          <w:kern w:val="0"/>
          <w:sz w:val="24"/>
        </w:rPr>
        <w:t>室</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w:t>
      </w:r>
      <w:r>
        <w:rPr>
          <w:rFonts w:hint="eastAsia" w:ascii="宋体" w:hAnsi="宋体" w:cs="宋体"/>
          <w:color w:val="FF0000"/>
          <w:kern w:val="0"/>
          <w:sz w:val="24"/>
          <w:lang w:val="en-US" w:eastAsia="zh-CN"/>
        </w:rPr>
        <w:t>4</w:t>
      </w:r>
      <w:r>
        <w:rPr>
          <w:rFonts w:hint="eastAsia" w:ascii="宋体" w:hAnsi="宋体" w:cs="宋体"/>
          <w:color w:val="FF0000"/>
          <w:kern w:val="0"/>
          <w:sz w:val="24"/>
        </w:rPr>
        <w:t>年</w:t>
      </w:r>
      <w:r>
        <w:rPr>
          <w:rFonts w:hint="eastAsia" w:ascii="宋体" w:hAnsi="宋体" w:cs="宋体"/>
          <w:color w:val="FF0000"/>
          <w:kern w:val="0"/>
          <w:sz w:val="24"/>
          <w:lang w:val="en-US" w:eastAsia="zh-CN"/>
        </w:rPr>
        <w:t xml:space="preserve"> 1 </w:t>
      </w:r>
      <w:r>
        <w:rPr>
          <w:rFonts w:hint="eastAsia" w:ascii="宋体" w:hAnsi="宋体" w:cs="宋体"/>
          <w:color w:val="FF0000"/>
          <w:kern w:val="0"/>
          <w:sz w:val="24"/>
        </w:rPr>
        <w:t>月</w:t>
      </w:r>
      <w:r>
        <w:rPr>
          <w:rFonts w:hint="eastAsia" w:ascii="宋体" w:hAnsi="宋体" w:cs="宋体"/>
          <w:color w:val="FF0000"/>
          <w:kern w:val="0"/>
          <w:sz w:val="24"/>
          <w:lang w:val="en-US" w:eastAsia="zh-CN"/>
        </w:rPr>
        <w:t xml:space="preserve">  30 </w:t>
      </w:r>
      <w:r>
        <w:rPr>
          <w:rFonts w:hint="eastAsia" w:ascii="宋体" w:hAnsi="宋体" w:cs="宋体"/>
          <w:color w:val="FF0000"/>
          <w:kern w:val="0"/>
          <w:sz w:val="24"/>
        </w:rPr>
        <w:t>日上午</w:t>
      </w:r>
      <w:r>
        <w:rPr>
          <w:rFonts w:hint="eastAsia" w:ascii="宋体" w:hAnsi="宋体" w:cs="宋体"/>
          <w:color w:val="FF0000"/>
          <w:kern w:val="0"/>
          <w:sz w:val="24"/>
          <w:lang w:val="en-US" w:eastAsia="zh-CN"/>
        </w:rPr>
        <w:t xml:space="preserve"> </w:t>
      </w:r>
      <w:r>
        <w:rPr>
          <w:rFonts w:hint="eastAsia" w:ascii="宋体" w:hAnsi="宋体" w:cs="宋体"/>
          <w:color w:val="FF0000"/>
          <w:kern w:val="0"/>
          <w:sz w:val="24"/>
        </w:rPr>
        <w:t>时</w:t>
      </w:r>
      <w:r>
        <w:rPr>
          <w:rFonts w:hint="eastAsia" w:ascii="宋体" w:hAnsi="宋体" w:cs="宋体"/>
          <w:color w:val="FF0000"/>
          <w:kern w:val="0"/>
          <w:sz w:val="24"/>
          <w:lang w:val="en-US" w:eastAsia="zh-CN"/>
        </w:rPr>
        <w:t xml:space="preserve"> </w:t>
      </w:r>
      <w:r>
        <w:rPr>
          <w:rFonts w:hint="eastAsia" w:ascii="宋体" w:hAnsi="宋体" w:cs="宋体"/>
          <w:color w:val="FF0000"/>
          <w:kern w:val="0"/>
          <w:sz w:val="24"/>
        </w:rPr>
        <w:t>分（北京时间）</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pPr>
        <w:widowControl/>
        <w:spacing w:line="360" w:lineRule="auto"/>
        <w:ind w:firstLine="482"/>
        <w:jc w:val="left"/>
        <w:rPr>
          <w:rFonts w:hint="eastAsia" w:ascii="宋体" w:hAnsi="宋体" w:eastAsia="宋体" w:cs="宋体"/>
          <w:bCs/>
          <w:kern w:val="0"/>
          <w:sz w:val="24"/>
          <w:lang w:eastAsia="zh-CN"/>
        </w:rPr>
      </w:pPr>
      <w:r>
        <w:rPr>
          <w:rFonts w:hint="eastAsia" w:ascii="宋体" w:hAnsi="宋体" w:cs="宋体"/>
          <w:bCs/>
          <w:kern w:val="0"/>
          <w:sz w:val="24"/>
        </w:rPr>
        <w:t>联 系 人：</w:t>
      </w:r>
      <w:r>
        <w:rPr>
          <w:rFonts w:hint="eastAsia" w:ascii="宋体" w:hAnsi="宋体" w:cs="宋体"/>
          <w:bCs/>
          <w:kern w:val="0"/>
          <w:sz w:val="24"/>
          <w:lang w:val="en-US" w:eastAsia="zh-CN"/>
        </w:rPr>
        <w:t>陆宏阳</w:t>
      </w:r>
    </w:p>
    <w:p>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话：0714-6256</w:t>
      </w:r>
      <w:r>
        <w:rPr>
          <w:rFonts w:hint="eastAsia" w:ascii="宋体" w:hAnsi="宋体" w:cs="宋体"/>
          <w:bCs/>
          <w:kern w:val="0"/>
          <w:sz w:val="24"/>
          <w:lang w:val="en-US" w:eastAsia="zh-CN"/>
        </w:rPr>
        <w:t>442</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16"/>
        <w:ind w:firstLine="480" w:firstLineChars="200"/>
        <w:rPr>
          <w:rFonts w:ascii="宋体" w:hAnsi="宋体" w:cs="宋体"/>
          <w:kern w:val="0"/>
        </w:rPr>
      </w:pPr>
    </w:p>
    <w:p>
      <w:pPr>
        <w:pStyle w:val="16"/>
        <w:ind w:firstLine="480" w:firstLineChars="200"/>
        <w:rPr>
          <w:rFonts w:ascii="宋体" w:hAnsi="宋体" w:cs="宋体"/>
          <w:kern w:val="0"/>
        </w:rPr>
      </w:pPr>
    </w:p>
    <w:p>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4 </w:t>
      </w:r>
      <w:r>
        <w:rPr>
          <w:rFonts w:hint="eastAsia" w:ascii="宋体" w:hAnsi="宋体" w:cs="宋体"/>
          <w:kern w:val="0"/>
          <w:sz w:val="24"/>
        </w:rPr>
        <w:t>年</w:t>
      </w:r>
      <w:r>
        <w:rPr>
          <w:rFonts w:hint="eastAsia" w:ascii="宋体" w:hAnsi="宋体" w:cs="宋体"/>
          <w:kern w:val="0"/>
          <w:sz w:val="24"/>
          <w:lang w:val="en-US" w:eastAsia="zh-CN"/>
        </w:rPr>
        <w:t xml:space="preserve"> 1 </w:t>
      </w:r>
      <w:r>
        <w:rPr>
          <w:rFonts w:hint="eastAsia" w:ascii="宋体" w:hAnsi="宋体" w:cs="宋体"/>
          <w:kern w:val="0"/>
          <w:sz w:val="24"/>
        </w:rPr>
        <w:t>月</w:t>
      </w:r>
      <w:bookmarkStart w:id="5" w:name="_Toc120411792"/>
      <w:bookmarkStart w:id="6" w:name="_Toc136229089"/>
      <w:r>
        <w:rPr>
          <w:rFonts w:hint="eastAsia" w:ascii="宋体" w:hAnsi="宋体" w:cs="宋体"/>
          <w:kern w:val="0"/>
          <w:sz w:val="24"/>
          <w:lang w:val="en-US" w:eastAsia="zh-CN"/>
        </w:rPr>
        <w:t xml:space="preserve"> 22 </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pPr>
        <w:pStyle w:val="3"/>
      </w:pPr>
      <w:bookmarkStart w:id="8" w:name="_Toc8390"/>
      <w:r>
        <w:rPr>
          <w:rFonts w:hint="eastAsia"/>
        </w:rPr>
        <w:t>供应商须知前附表</w:t>
      </w:r>
      <w:bookmarkEnd w:id="8"/>
    </w:p>
    <w:p>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sz w:val="24"/>
                <w:lang w:val="en-US" w:eastAsia="zh-CN"/>
              </w:rPr>
              <w:t>黄石市中心医院康复医学科空调自控系统维修项目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sz w:val="24"/>
                <w:lang w:val="en-US" w:eastAsia="zh-CN"/>
              </w:rPr>
              <w:t>空调自控系统配件更换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67"/>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3"/>
      </w:pPr>
      <w:bookmarkStart w:id="9" w:name="_Toc120411798"/>
      <w:bookmarkStart w:id="10" w:name="_Toc535832519"/>
      <w:bookmarkStart w:id="11" w:name="_Toc13748"/>
      <w:r>
        <w:t>二、谈判文件</w:t>
      </w:r>
      <w:bookmarkEnd w:id="9"/>
      <w:bookmarkEnd w:id="10"/>
      <w:bookmarkEnd w:id="11"/>
    </w:p>
    <w:p>
      <w:pPr>
        <w:pStyle w:val="111"/>
        <w:tabs>
          <w:tab w:val="left" w:pos="1155"/>
          <w:tab w:val="clear" w:pos="425"/>
          <w:tab w:val="clear" w:pos="1134"/>
        </w:tabs>
        <w:spacing w:before="0" w:after="0"/>
        <w:ind w:left="1157" w:hanging="1157"/>
      </w:pPr>
      <w:bookmarkStart w:id="12" w:name="_Toc120411799"/>
      <w:bookmarkStart w:id="13" w:name="_Toc16768"/>
      <w:bookmarkStart w:id="14" w:name="_Toc535832520"/>
      <w:r>
        <w:t>谈判文件的构成</w:t>
      </w:r>
      <w:bookmarkEnd w:id="12"/>
      <w:bookmarkEnd w:id="13"/>
      <w:bookmarkEnd w:id="1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11"/>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11"/>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pPr>
        <w:pStyle w:val="111"/>
        <w:tabs>
          <w:tab w:val="left" w:pos="1155"/>
          <w:tab w:val="clear" w:pos="425"/>
          <w:tab w:val="clear" w:pos="1134"/>
        </w:tabs>
        <w:spacing w:before="0" w:after="0"/>
        <w:ind w:left="1157" w:hanging="1157"/>
      </w:pPr>
      <w:bookmarkStart w:id="22" w:name="_Toc120411803"/>
      <w:bookmarkStart w:id="23" w:name="_Toc10505"/>
      <w:bookmarkStart w:id="24" w:name="_Toc535832524"/>
      <w:r>
        <w:t>响应文件的语言及计量</w:t>
      </w:r>
      <w:bookmarkEnd w:id="22"/>
      <w:bookmarkEnd w:id="23"/>
      <w:bookmarkEnd w:id="2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11"/>
        <w:tabs>
          <w:tab w:val="left" w:pos="1155"/>
          <w:tab w:val="clear" w:pos="425"/>
          <w:tab w:val="clear" w:pos="1134"/>
        </w:tabs>
        <w:spacing w:before="0" w:after="0"/>
        <w:ind w:left="1157" w:hanging="1157"/>
      </w:pPr>
      <w:bookmarkStart w:id="25" w:name="_Toc535832525"/>
      <w:bookmarkStart w:id="26" w:name="_Toc120411804"/>
      <w:bookmarkStart w:id="27" w:name="_Toc24505"/>
      <w:r>
        <w:t>响应文件的构成</w:t>
      </w:r>
      <w:bookmarkEnd w:id="25"/>
      <w:bookmarkEnd w:id="26"/>
      <w:bookmarkEnd w:id="2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11"/>
        <w:tabs>
          <w:tab w:val="left" w:pos="1155"/>
          <w:tab w:val="clear" w:pos="425"/>
          <w:tab w:val="clear" w:pos="1134"/>
        </w:tabs>
        <w:spacing w:before="0" w:after="0"/>
        <w:ind w:left="1157" w:hanging="1157"/>
      </w:pPr>
      <w:bookmarkStart w:id="28" w:name="_Toc535832527"/>
      <w:bookmarkStart w:id="29" w:name="_Toc19459"/>
      <w:bookmarkStart w:id="30" w:name="_Toc120411806"/>
      <w:r>
        <w:rPr>
          <w:rFonts w:hint="eastAsia"/>
        </w:rPr>
        <w:t>谈判</w:t>
      </w:r>
      <w:r>
        <w:t>报价</w:t>
      </w:r>
      <w:bookmarkEnd w:id="28"/>
      <w:bookmarkEnd w:id="29"/>
      <w:bookmarkEnd w:id="30"/>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11"/>
        <w:tabs>
          <w:tab w:val="left" w:pos="1155"/>
          <w:tab w:val="clear" w:pos="425"/>
          <w:tab w:val="clear" w:pos="1134"/>
        </w:tabs>
        <w:spacing w:before="0" w:after="0"/>
        <w:ind w:left="1157" w:hanging="1157"/>
      </w:pPr>
      <w:bookmarkStart w:id="31" w:name="_Toc19911"/>
      <w:bookmarkStart w:id="32" w:name="_Toc120411811"/>
      <w:bookmarkStart w:id="33" w:name="_Toc535832532"/>
      <w:r>
        <w:t>谈判有效期</w:t>
      </w:r>
      <w:bookmarkEnd w:id="31"/>
      <w:bookmarkEnd w:id="32"/>
      <w:bookmarkEnd w:id="33"/>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11"/>
        <w:tabs>
          <w:tab w:val="left" w:pos="1155"/>
          <w:tab w:val="clear" w:pos="425"/>
          <w:tab w:val="clear" w:pos="1134"/>
        </w:tabs>
        <w:spacing w:before="0" w:after="0"/>
        <w:ind w:left="1157" w:hanging="1157"/>
      </w:pPr>
      <w:bookmarkStart w:id="34" w:name="_Toc47348161"/>
      <w:bookmarkStart w:id="35" w:name="_Toc109616875"/>
      <w:bookmarkStart w:id="36" w:name="_Toc121195753"/>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11"/>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11"/>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2"/>
        <w:jc w:val="center"/>
      </w:pPr>
      <w:bookmarkStart w:id="54" w:name="_Toc136229090"/>
      <w:bookmarkStart w:id="55" w:name="_Toc535814466"/>
      <w:bookmarkStart w:id="56" w:name="_Toc535891688"/>
      <w:bookmarkStart w:id="57" w:name="_Toc535815711"/>
      <w:bookmarkStart w:id="58" w:name="_Toc535832555"/>
      <w:bookmarkStart w:id="59" w:name="_Toc535891855"/>
      <w:bookmarkStart w:id="60" w:name="_Toc120411834"/>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黄石市中心医院康复医学科空调自控系统维修项目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、最高限价：</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34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040"/>
        <w:gridCol w:w="945"/>
        <w:gridCol w:w="78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2377"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739"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型号</w:t>
            </w:r>
          </w:p>
        </w:tc>
        <w:tc>
          <w:tcPr>
            <w:tcW w:w="614"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677"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90"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2377" w:type="pct"/>
            <w:vAlign w:val="center"/>
          </w:tcPr>
          <w:p>
            <w:pPr>
              <w:adjustRightInd w:val="0"/>
              <w:snapToGrid w:val="0"/>
              <w:spacing w:line="300" w:lineRule="exact"/>
              <w:jc w:val="left"/>
              <w:rPr>
                <w:rFonts w:hint="eastAsia" w:ascii="宋体" w:hAnsi="宋体" w:cs="宋体"/>
                <w:szCs w:val="21"/>
              </w:rPr>
            </w:pPr>
            <w:r>
              <w:rPr>
                <w:rFonts w:hint="default" w:ascii="宋体" w:hAnsi="宋体" w:cs="宋体"/>
                <w:szCs w:val="21"/>
                <w:lang w:val="en-US"/>
              </w:rPr>
              <w:t xml:space="preserve">      </w:t>
            </w:r>
            <w:r>
              <w:rPr>
                <w:rFonts w:hint="eastAsia" w:ascii="宋体" w:hAnsi="宋体" w:cs="宋体"/>
                <w:szCs w:val="21"/>
              </w:rPr>
              <w:t>比例积分阀</w:t>
            </w:r>
          </w:p>
          <w:p>
            <w:pPr>
              <w:adjustRightInd w:val="0"/>
              <w:snapToGrid w:val="0"/>
              <w:spacing w:line="300" w:lineRule="exact"/>
              <w:jc w:val="left"/>
              <w:rPr>
                <w:rFonts w:ascii="宋体" w:hAnsi="宋体" w:cs="宋体"/>
                <w:szCs w:val="21"/>
              </w:rPr>
            </w:pPr>
            <w:r>
              <w:rPr>
                <w:rFonts w:hint="default" w:ascii="宋体" w:hAnsi="宋体" w:cs="宋体"/>
                <w:szCs w:val="21"/>
                <w:lang w:val="en-US"/>
              </w:rPr>
              <w:t xml:space="preserve">  </w:t>
            </w:r>
            <w:r>
              <w:rPr>
                <w:rFonts w:hint="eastAsia" w:ascii="宋体" w:hAnsi="宋体" w:cs="宋体"/>
                <w:szCs w:val="21"/>
              </w:rPr>
              <w:t>(西门子</w:t>
            </w:r>
            <w:r>
              <w:rPr>
                <w:rFonts w:hint="default" w:ascii="宋体" w:hAnsi="宋体" w:cs="宋体"/>
                <w:szCs w:val="21"/>
                <w:lang w:val="en-US"/>
              </w:rPr>
              <w:t>DN80+1600N</w:t>
            </w:r>
            <w:r>
              <w:rPr>
                <w:rFonts w:hint="eastAsia" w:ascii="宋体" w:hAnsi="宋体" w:cs="宋体"/>
                <w:szCs w:val="21"/>
              </w:rPr>
              <w:t>)</w:t>
            </w:r>
          </w:p>
        </w:tc>
        <w:tc>
          <w:tcPr>
            <w:tcW w:w="739" w:type="pct"/>
            <w:vAlign w:val="center"/>
          </w:tcPr>
          <w:p>
            <w:pPr>
              <w:adjustRightInd w:val="0"/>
              <w:snapToGrid w:val="0"/>
              <w:spacing w:line="300" w:lineRule="exact"/>
              <w:jc w:val="center"/>
              <w:rPr>
                <w:rFonts w:ascii="宋体" w:hAnsi="宋体" w:cs="宋体"/>
                <w:szCs w:val="21"/>
              </w:rPr>
            </w:pPr>
            <w:r>
              <w:rPr>
                <w:rFonts w:hint="eastAsia" w:ascii="宋体" w:hAnsi="宋体" w:eastAsia="宋体"/>
                <w:szCs w:val="21"/>
              </w:rPr>
              <w:t>SBV61</w:t>
            </w:r>
          </w:p>
        </w:tc>
        <w:tc>
          <w:tcPr>
            <w:tcW w:w="614"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套</w:t>
            </w:r>
          </w:p>
        </w:tc>
        <w:tc>
          <w:tcPr>
            <w:tcW w:w="677"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90"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2</w:t>
            </w:r>
          </w:p>
        </w:tc>
        <w:tc>
          <w:tcPr>
            <w:tcW w:w="2377"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温湿度探头(西门子)</w:t>
            </w:r>
          </w:p>
        </w:tc>
        <w:tc>
          <w:tcPr>
            <w:tcW w:w="739"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Q9160</w:t>
            </w:r>
          </w:p>
        </w:tc>
        <w:tc>
          <w:tcPr>
            <w:tcW w:w="614"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套</w:t>
            </w:r>
          </w:p>
        </w:tc>
        <w:tc>
          <w:tcPr>
            <w:tcW w:w="677"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90"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3</w:t>
            </w:r>
          </w:p>
        </w:tc>
        <w:tc>
          <w:tcPr>
            <w:tcW w:w="2377"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控制面板安装(含辅材）</w:t>
            </w:r>
          </w:p>
        </w:tc>
        <w:tc>
          <w:tcPr>
            <w:tcW w:w="739"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w:t>
            </w:r>
          </w:p>
        </w:tc>
        <w:tc>
          <w:tcPr>
            <w:tcW w:w="614"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套</w:t>
            </w:r>
          </w:p>
        </w:tc>
        <w:tc>
          <w:tcPr>
            <w:tcW w:w="677"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90"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4</w:t>
            </w:r>
          </w:p>
        </w:tc>
        <w:tc>
          <w:tcPr>
            <w:tcW w:w="2377" w:type="pct"/>
            <w:vAlign w:val="center"/>
          </w:tcPr>
          <w:p>
            <w:pPr>
              <w:adjustRightInd w:val="0"/>
              <w:snapToGrid w:val="0"/>
              <w:spacing w:line="300" w:lineRule="exact"/>
              <w:ind w:firstLine="210" w:firstLineChars="100"/>
              <w:jc w:val="center"/>
              <w:rPr>
                <w:rFonts w:ascii="宋体" w:hAnsi="宋体" w:cs="宋体"/>
                <w:szCs w:val="21"/>
              </w:rPr>
            </w:pPr>
            <w:r>
              <w:rPr>
                <w:rFonts w:hint="eastAsia" w:ascii="宋体" w:hAnsi="宋体" w:cs="宋体"/>
                <w:szCs w:val="21"/>
              </w:rPr>
              <w:t>LS交流接触器</w:t>
            </w:r>
          </w:p>
        </w:tc>
        <w:tc>
          <w:tcPr>
            <w:tcW w:w="739"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80A</w:t>
            </w:r>
          </w:p>
        </w:tc>
        <w:tc>
          <w:tcPr>
            <w:tcW w:w="614"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个</w:t>
            </w:r>
          </w:p>
        </w:tc>
        <w:tc>
          <w:tcPr>
            <w:tcW w:w="677"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90"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5</w:t>
            </w:r>
          </w:p>
        </w:tc>
        <w:tc>
          <w:tcPr>
            <w:tcW w:w="2377" w:type="pct"/>
            <w:vAlign w:val="center"/>
          </w:tcPr>
          <w:p>
            <w:pPr>
              <w:adjustRightInd w:val="0"/>
              <w:snapToGrid w:val="0"/>
              <w:spacing w:line="300" w:lineRule="exact"/>
              <w:ind w:firstLine="210" w:firstLineChars="100"/>
              <w:jc w:val="center"/>
              <w:rPr>
                <w:rFonts w:ascii="宋体" w:hAnsi="宋体" w:cs="宋体"/>
                <w:szCs w:val="21"/>
              </w:rPr>
            </w:pPr>
            <w:r>
              <w:rPr>
                <w:rFonts w:hint="eastAsia" w:ascii="宋体" w:hAnsi="宋体" w:cs="宋体"/>
                <w:szCs w:val="21"/>
              </w:rPr>
              <w:t>安装调试费</w:t>
            </w:r>
          </w:p>
        </w:tc>
        <w:tc>
          <w:tcPr>
            <w:tcW w:w="739"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w:t>
            </w:r>
          </w:p>
        </w:tc>
        <w:tc>
          <w:tcPr>
            <w:tcW w:w="614"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次</w:t>
            </w:r>
          </w:p>
        </w:tc>
        <w:tc>
          <w:tcPr>
            <w:tcW w:w="677"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w:t>
            </w:r>
          </w:p>
        </w:tc>
      </w:tr>
    </w:tbl>
    <w:p>
      <w:pPr>
        <w:spacing w:line="500" w:lineRule="exact"/>
        <w:ind w:firstLine="480" w:firstLineChars="200"/>
        <w:rPr>
          <w:rFonts w:hint="eastAsia" w:ascii="宋体" w:hAnsi="宋体"/>
          <w:sz w:val="24"/>
          <w:lang w:val="en-US" w:eastAsia="zh-CN"/>
        </w:rPr>
      </w:pPr>
    </w:p>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空调自控系统配件更换</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bookmarkStart w:id="65" w:name="_GoBack"/>
      <w:bookmarkEnd w:id="65"/>
    </w:p>
    <w:p>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67"/>
        <w:spacing w:line="300" w:lineRule="auto"/>
        <w:jc w:val="both"/>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int="eastAsia" w:hAnsi="宋体" w:cs="Arial"/>
          <w:b/>
          <w:color w:val="auto"/>
          <w:lang w:val="en-US" w:eastAsia="zh-CN"/>
        </w:rPr>
      </w:pPr>
    </w:p>
    <w:p>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pPr>
        <w:pStyle w:val="67"/>
        <w:spacing w:line="500" w:lineRule="exact"/>
        <w:jc w:val="both"/>
        <w:rPr>
          <w:rFonts w:ascii="Arial" w:hAnsi="Arial" w:cs="Arial"/>
          <w:color w:val="auto"/>
        </w:rPr>
      </w:pPr>
    </w:p>
    <w:p>
      <w:pPr>
        <w:pStyle w:val="67"/>
        <w:spacing w:line="500" w:lineRule="exact"/>
        <w:jc w:val="both"/>
        <w:rPr>
          <w:rFonts w:ascii="Arial" w:hAnsi="Arial" w:cs="Arial"/>
          <w:color w:val="auto"/>
        </w:rPr>
      </w:pPr>
      <w:r>
        <w:rPr>
          <w:rFonts w:ascii="Arial" w:hAnsi="Arial" w:cs="Arial"/>
          <w:color w:val="auto"/>
        </w:rPr>
        <w:t xml:space="preserve">供应商名称：                               </w:t>
      </w:r>
    </w:p>
    <w:p>
      <w:pPr>
        <w:pStyle w:val="67"/>
        <w:spacing w:line="500" w:lineRule="exact"/>
        <w:jc w:val="both"/>
        <w:rPr>
          <w:rFonts w:ascii="Arial" w:hAnsi="Arial" w:cs="Arial"/>
          <w:color w:val="auto"/>
        </w:rPr>
      </w:pPr>
      <w:r>
        <w:rPr>
          <w:rFonts w:ascii="Arial" w:hAnsi="Arial" w:cs="Arial"/>
          <w:color w:val="auto"/>
        </w:rPr>
        <w:t xml:space="preserve">单位性质：                                </w:t>
      </w:r>
    </w:p>
    <w:p>
      <w:pPr>
        <w:pStyle w:val="67"/>
        <w:spacing w:line="500" w:lineRule="exact"/>
        <w:jc w:val="both"/>
        <w:rPr>
          <w:rFonts w:ascii="Arial" w:hAnsi="Arial" w:cs="Arial"/>
          <w:color w:val="auto"/>
        </w:rPr>
      </w:pPr>
      <w:r>
        <w:rPr>
          <w:rFonts w:ascii="Arial" w:hAnsi="Arial" w:cs="Arial"/>
          <w:color w:val="auto"/>
        </w:rPr>
        <w:t xml:space="preserve">成立时间：         年          月        日 </w:t>
      </w:r>
    </w:p>
    <w:p>
      <w:pPr>
        <w:pStyle w:val="67"/>
        <w:spacing w:line="500" w:lineRule="exact"/>
        <w:jc w:val="both"/>
        <w:rPr>
          <w:rFonts w:ascii="Arial" w:hAnsi="Arial" w:cs="Arial"/>
          <w:color w:val="auto"/>
        </w:rPr>
      </w:pPr>
      <w:r>
        <w:rPr>
          <w:rFonts w:ascii="Arial" w:hAnsi="Arial" w:cs="Arial"/>
          <w:color w:val="auto"/>
        </w:rPr>
        <w:t xml:space="preserve">经营期限：                                   </w:t>
      </w:r>
    </w:p>
    <w:p>
      <w:pPr>
        <w:pStyle w:val="67"/>
        <w:spacing w:line="500" w:lineRule="exact"/>
        <w:jc w:val="both"/>
        <w:rPr>
          <w:rFonts w:ascii="Arial" w:hAnsi="Arial" w:cs="Arial"/>
          <w:color w:val="auto"/>
        </w:rPr>
      </w:pPr>
      <w:r>
        <w:rPr>
          <w:rFonts w:ascii="Arial" w:hAnsi="Arial" w:cs="Arial"/>
          <w:color w:val="auto"/>
        </w:rPr>
        <w:t xml:space="preserve">姓名：         性别：         年龄：         职务：         </w:t>
      </w:r>
    </w:p>
    <w:p>
      <w:pPr>
        <w:pStyle w:val="67"/>
        <w:spacing w:line="500" w:lineRule="exact"/>
        <w:jc w:val="both"/>
        <w:rPr>
          <w:rFonts w:ascii="Arial" w:hAnsi="Arial" w:cs="Arial"/>
          <w:color w:val="auto"/>
        </w:rPr>
      </w:pPr>
      <w:r>
        <w:rPr>
          <w:rFonts w:ascii="Arial" w:hAnsi="Arial" w:cs="Arial"/>
          <w:color w:val="auto"/>
        </w:rPr>
        <w:t>系                                （供应商名称）的法定代表人</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特此证明。</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67"/>
        <w:spacing w:line="500" w:lineRule="exact"/>
        <w:ind w:firstLine="5040" w:firstLineChars="2100"/>
        <w:jc w:val="both"/>
        <w:rPr>
          <w:rFonts w:ascii="Arial" w:hAnsi="Arial" w:cs="Arial"/>
          <w:color w:val="auto"/>
        </w:rPr>
      </w:pPr>
    </w:p>
    <w:p>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67"/>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p>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kZDk2YzUxYWZjNDAwNTAwNjc0ZjFjZjM4MmY0NGIifQ=="/>
  </w:docVars>
  <w:rsids>
    <w:rsidRoot w:val="00E84365"/>
    <w:rsid w:val="002C6D24"/>
    <w:rsid w:val="00400454"/>
    <w:rsid w:val="00500B22"/>
    <w:rsid w:val="00E84365"/>
    <w:rsid w:val="00EF2BFE"/>
    <w:rsid w:val="01050F22"/>
    <w:rsid w:val="032633D2"/>
    <w:rsid w:val="05D644FD"/>
    <w:rsid w:val="0707343C"/>
    <w:rsid w:val="0C0B585A"/>
    <w:rsid w:val="1A732F49"/>
    <w:rsid w:val="1D187DD7"/>
    <w:rsid w:val="24480FA2"/>
    <w:rsid w:val="300A1801"/>
    <w:rsid w:val="31EC41F6"/>
    <w:rsid w:val="37317C9C"/>
    <w:rsid w:val="39260DA8"/>
    <w:rsid w:val="3AF45588"/>
    <w:rsid w:val="3D932E36"/>
    <w:rsid w:val="47256022"/>
    <w:rsid w:val="47482EE3"/>
    <w:rsid w:val="474B29D4"/>
    <w:rsid w:val="477737C9"/>
    <w:rsid w:val="48594125"/>
    <w:rsid w:val="48FD1AAC"/>
    <w:rsid w:val="4DB017E2"/>
    <w:rsid w:val="50E81293"/>
    <w:rsid w:val="5B70435F"/>
    <w:rsid w:val="63DA2CBD"/>
    <w:rsid w:val="74C71C6E"/>
    <w:rsid w:val="79CF2008"/>
    <w:rsid w:val="79D1456C"/>
    <w:rsid w:val="7A6678BB"/>
    <w:rsid w:val="7D7D673C"/>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autoRedefine/>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autoRedefine/>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qFormat/>
    <w:uiPriority w:val="0"/>
    <w:pPr>
      <w:keepNext/>
      <w:keepLines/>
      <w:spacing w:before="240" w:after="64" w:line="320" w:lineRule="auto"/>
      <w:outlineLvl w:val="6"/>
    </w:pPr>
    <w:rPr>
      <w:b/>
      <w:bCs/>
      <w:sz w:val="24"/>
    </w:rPr>
  </w:style>
  <w:style w:type="paragraph" w:styleId="9">
    <w:name w:val="heading 8"/>
    <w:basedOn w:val="1"/>
    <w:next w:val="1"/>
    <w:link w:val="56"/>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Cs w:val="21"/>
    </w:rPr>
  </w:style>
  <w:style w:type="paragraph" w:styleId="12">
    <w:name w:val="Normal Indent"/>
    <w:basedOn w:val="1"/>
    <w:autoRedefine/>
    <w:qFormat/>
    <w:uiPriority w:val="0"/>
    <w:pPr>
      <w:spacing w:line="360" w:lineRule="auto"/>
      <w:ind w:left="420" w:firstLine="420"/>
    </w:pPr>
    <w:rPr>
      <w:szCs w:val="20"/>
    </w:rPr>
  </w:style>
  <w:style w:type="paragraph" w:styleId="13">
    <w:name w:val="Document Map"/>
    <w:basedOn w:val="1"/>
    <w:link w:val="61"/>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autoRedefine/>
    <w:qFormat/>
    <w:uiPriority w:val="0"/>
    <w:rPr>
      <w:rFonts w:asciiTheme="minorHAnsi" w:hAnsiTheme="minorHAnsi" w:eastAsiaTheme="minorEastAsia" w:cstheme="minorBidi"/>
      <w:sz w:val="24"/>
    </w:rPr>
  </w:style>
  <w:style w:type="paragraph" w:styleId="17">
    <w:name w:val="Body Text Indent"/>
    <w:basedOn w:val="1"/>
    <w:link w:val="116"/>
    <w:qFormat/>
    <w:uiPriority w:val="0"/>
    <w:pPr>
      <w:ind w:left="853" w:leftChars="406" w:firstLine="490" w:firstLineChars="204"/>
    </w:pPr>
    <w:rPr>
      <w:rFonts w:ascii="宋体" w:hAnsi="宋体"/>
      <w:sz w:val="24"/>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tabs>
        <w:tab w:val="left" w:pos="840"/>
        <w:tab w:val="right" w:leader="dot" w:pos="9062"/>
      </w:tabs>
      <w:ind w:left="420"/>
      <w:jc w:val="left"/>
    </w:pPr>
    <w:rPr>
      <w:rFonts w:hAnsi="宋体" w:cs="Arial"/>
      <w:sz w:val="24"/>
    </w:rPr>
  </w:style>
  <w:style w:type="paragraph" w:styleId="20">
    <w:name w:val="Plain Text"/>
    <w:basedOn w:val="1"/>
    <w:link w:val="84"/>
    <w:autoRedefine/>
    <w:qFormat/>
    <w:uiPriority w:val="0"/>
    <w:rPr>
      <w:rFonts w:ascii="宋体" w:hAnsi="Courier New"/>
      <w:kern w:val="10"/>
      <w:szCs w:val="21"/>
    </w:rPr>
  </w:style>
  <w:style w:type="paragraph" w:styleId="21">
    <w:name w:val="toc 8"/>
    <w:basedOn w:val="1"/>
    <w:next w:val="1"/>
    <w:autoRedefine/>
    <w:qFormat/>
    <w:uiPriority w:val="39"/>
    <w:pPr>
      <w:ind w:left="1470"/>
      <w:jc w:val="left"/>
    </w:pPr>
    <w:rPr>
      <w:szCs w:val="21"/>
    </w:rPr>
  </w:style>
  <w:style w:type="paragraph" w:styleId="22">
    <w:name w:val="Date"/>
    <w:basedOn w:val="1"/>
    <w:next w:val="1"/>
    <w:link w:val="71"/>
    <w:autoRedefine/>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autoRedefine/>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semiHidden/>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autoRedefine/>
    <w:qFormat/>
    <w:uiPriority w:val="1"/>
    <w:pPr>
      <w:ind w:left="149"/>
      <w:jc w:val="left"/>
      <w:outlineLvl w:val="4"/>
    </w:pPr>
    <w:rPr>
      <w:rFonts w:ascii="宋体" w:hAnsi="宋体"/>
      <w:kern w:val="0"/>
      <w:sz w:val="24"/>
      <w:lang w:eastAsia="en-US"/>
    </w:rPr>
  </w:style>
  <w:style w:type="paragraph" w:customStyle="1" w:styleId="81">
    <w:name w:val="xiao b"/>
    <w:basedOn w:val="1"/>
    <w:autoRedefine/>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6317</Words>
  <Characters>6556</Characters>
  <Lines>69</Lines>
  <Paragraphs>19</Paragraphs>
  <TotalTime>15</TotalTime>
  <ScaleCrop>false</ScaleCrop>
  <LinksUpToDate>false</LinksUpToDate>
  <CharactersWithSpaces>7189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陆宏阳</cp:lastModifiedBy>
  <cp:lastPrinted>2024-01-22T08:37:31Z</cp:lastPrinted>
  <dcterms:modified xsi:type="dcterms:W3CDTF">2024-01-22T08:39:22Z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C69DAD42700E45DA80B20489F813B7C4_13</vt:lpwstr>
  </property>
</Properties>
</file>